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C894A" w14:textId="77777777" w:rsidR="008D650E" w:rsidRDefault="00CE627C" w:rsidP="002932C1">
      <w:pPr>
        <w:autoSpaceDE w:val="0"/>
        <w:autoSpaceDN w:val="0"/>
        <w:adjustRightInd w:val="0"/>
        <w:rPr>
          <w:rFonts w:cs="Arial"/>
          <w:b/>
          <w:bCs/>
          <w:color w:val="000000"/>
          <w:sz w:val="28"/>
          <w:szCs w:val="28"/>
        </w:rPr>
      </w:pPr>
      <w:r>
        <w:rPr>
          <w:rFonts w:ascii="Calibri" w:eastAsia="Calibri" w:hAnsi="Calibri"/>
          <w:noProof/>
          <w:sz w:val="22"/>
          <w:szCs w:val="22"/>
        </w:rPr>
        <w:drawing>
          <wp:inline distT="0" distB="0" distL="0" distR="0" wp14:anchorId="29B003AB" wp14:editId="6089777C">
            <wp:extent cx="4953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14:paraId="3F4BD258" w14:textId="77777777" w:rsidR="008D650E" w:rsidRDefault="008D650E" w:rsidP="002932C1">
      <w:pPr>
        <w:autoSpaceDE w:val="0"/>
        <w:autoSpaceDN w:val="0"/>
        <w:adjustRightInd w:val="0"/>
        <w:rPr>
          <w:rFonts w:cs="Arial"/>
          <w:b/>
          <w:bCs/>
          <w:color w:val="000000"/>
          <w:sz w:val="28"/>
          <w:szCs w:val="28"/>
        </w:rPr>
      </w:pPr>
    </w:p>
    <w:p w14:paraId="5AD15A8D" w14:textId="77777777" w:rsidR="002932C1" w:rsidRDefault="00B76EDA" w:rsidP="002932C1">
      <w:pPr>
        <w:autoSpaceDE w:val="0"/>
        <w:autoSpaceDN w:val="0"/>
        <w:adjustRightInd w:val="0"/>
        <w:rPr>
          <w:rFonts w:cs="Arial"/>
          <w:b/>
          <w:bCs/>
          <w:color w:val="000000"/>
          <w:sz w:val="28"/>
          <w:szCs w:val="28"/>
        </w:rPr>
      </w:pPr>
      <w:r w:rsidRPr="00995310">
        <w:rPr>
          <w:rFonts w:cs="Arial"/>
          <w:b/>
          <w:bCs/>
          <w:color w:val="000000"/>
          <w:sz w:val="28"/>
          <w:szCs w:val="28"/>
        </w:rPr>
        <w:t>Barham Primary</w:t>
      </w:r>
      <w:r w:rsidR="002932C1" w:rsidRPr="00995310">
        <w:rPr>
          <w:rFonts w:cs="Arial"/>
          <w:b/>
          <w:bCs/>
          <w:color w:val="000000"/>
          <w:sz w:val="28"/>
          <w:szCs w:val="28"/>
        </w:rPr>
        <w:t xml:space="preserve"> School Data Protection Policy</w:t>
      </w:r>
    </w:p>
    <w:p w14:paraId="2C8BB23C" w14:textId="77777777" w:rsidR="001E6CD3" w:rsidRPr="00995310" w:rsidRDefault="001E6CD3" w:rsidP="002932C1">
      <w:pPr>
        <w:autoSpaceDE w:val="0"/>
        <w:autoSpaceDN w:val="0"/>
        <w:adjustRightInd w:val="0"/>
        <w:rPr>
          <w:rFonts w:cs="Arial"/>
          <w:b/>
          <w:bCs/>
          <w:color w:val="000000"/>
          <w:sz w:val="28"/>
          <w:szCs w:val="28"/>
        </w:rPr>
      </w:pPr>
    </w:p>
    <w:p w14:paraId="06416791" w14:textId="4D04CBA6" w:rsidR="00B53B23" w:rsidRPr="00995310" w:rsidRDefault="00B53B23" w:rsidP="00B53B23">
      <w:pPr>
        <w:jc w:val="both"/>
        <w:rPr>
          <w:rFonts w:cs="Arial"/>
        </w:rPr>
      </w:pPr>
      <w:r w:rsidRPr="00995310">
        <w:rPr>
          <w:rFonts w:cs="Arial"/>
        </w:rPr>
        <w:t>The Governing body of the school has overall responsibilit</w:t>
      </w:r>
      <w:r w:rsidR="00826586">
        <w:rPr>
          <w:rFonts w:cs="Arial"/>
        </w:rPr>
        <w:t xml:space="preserve">y for ensuring that records are </w:t>
      </w:r>
      <w:r w:rsidRPr="00995310">
        <w:rPr>
          <w:rFonts w:cs="Arial"/>
        </w:rPr>
        <w:t>maintained, including security and access arrangements, in accordance with education regulations and all other statutory provisions.</w:t>
      </w:r>
    </w:p>
    <w:p w14:paraId="162EC8E5" w14:textId="77777777" w:rsidR="00B53B23" w:rsidRPr="00995310" w:rsidRDefault="00B53B23" w:rsidP="00B53B23">
      <w:pPr>
        <w:jc w:val="both"/>
        <w:rPr>
          <w:rFonts w:cs="Arial"/>
        </w:rPr>
      </w:pPr>
    </w:p>
    <w:p w14:paraId="1BDDBAE8" w14:textId="77777777" w:rsidR="002932C1" w:rsidRPr="00995310" w:rsidRDefault="00266AD2" w:rsidP="002932C1">
      <w:pPr>
        <w:autoSpaceDE w:val="0"/>
        <w:autoSpaceDN w:val="0"/>
        <w:adjustRightInd w:val="0"/>
        <w:rPr>
          <w:rFonts w:cs="Arial"/>
          <w:color w:val="000000"/>
        </w:rPr>
      </w:pPr>
      <w:r w:rsidRPr="00995310">
        <w:rPr>
          <w:rFonts w:cs="Arial"/>
          <w:b/>
          <w:i/>
          <w:color w:val="000000"/>
        </w:rPr>
        <w:t>Barham Primary School</w:t>
      </w:r>
      <w:r w:rsidR="002932C1" w:rsidRPr="00995310">
        <w:rPr>
          <w:rFonts w:cs="Arial"/>
          <w:color w:val="000000"/>
        </w:rPr>
        <w:t xml:space="preserve"> collects and uses personal information about staff, pupils, parents and other individuals who come into contact with the school. This information is gathered</w:t>
      </w:r>
      <w:r w:rsidR="00C90EC7">
        <w:rPr>
          <w:rFonts w:cs="Arial"/>
          <w:color w:val="000000"/>
        </w:rPr>
        <w:t xml:space="preserve"> </w:t>
      </w:r>
      <w:r w:rsidR="002932C1" w:rsidRPr="00995310">
        <w:rPr>
          <w:rFonts w:cs="Arial"/>
          <w:color w:val="000000"/>
        </w:rPr>
        <w:t>in order to enable it to provide education and other associated functions. In addition, there may be a legal requirement to collect and use information to ensure that the school complies with its statutory obligations.</w:t>
      </w:r>
    </w:p>
    <w:p w14:paraId="24581539" w14:textId="77777777" w:rsidR="002932C1" w:rsidRPr="00995310" w:rsidRDefault="002932C1" w:rsidP="002932C1">
      <w:pPr>
        <w:autoSpaceDE w:val="0"/>
        <w:autoSpaceDN w:val="0"/>
        <w:adjustRightInd w:val="0"/>
        <w:rPr>
          <w:rFonts w:cs="Arial"/>
          <w:b/>
          <w:bCs/>
          <w:color w:val="000000"/>
        </w:rPr>
      </w:pPr>
    </w:p>
    <w:p w14:paraId="6232F55C"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t>Purpose</w:t>
      </w:r>
    </w:p>
    <w:p w14:paraId="57FBB977" w14:textId="77777777" w:rsidR="00B53B23" w:rsidRDefault="00B53B23" w:rsidP="00B53B23">
      <w:pPr>
        <w:jc w:val="both"/>
        <w:rPr>
          <w:rFonts w:cs="Arial"/>
        </w:rPr>
      </w:pPr>
      <w:r w:rsidRPr="00995310">
        <w:rPr>
          <w:rFonts w:cs="Arial"/>
        </w:rPr>
        <w:t xml:space="preserve">The Headteacher and Governors of this school intend to comply fully with the requirements and principles of the Data Protection Act 1988 and the Freedom of Information Act 2000.  </w:t>
      </w:r>
    </w:p>
    <w:p w14:paraId="6F06EB69" w14:textId="77777777" w:rsidR="00CC3172" w:rsidRPr="00995310" w:rsidRDefault="00CC3172" w:rsidP="00B53B23">
      <w:pPr>
        <w:jc w:val="both"/>
        <w:rPr>
          <w:rFonts w:cs="Arial"/>
        </w:rPr>
      </w:pPr>
    </w:p>
    <w:p w14:paraId="77820B89" w14:textId="77777777" w:rsidR="002932C1" w:rsidRPr="00995310" w:rsidRDefault="002932C1" w:rsidP="002932C1">
      <w:pPr>
        <w:autoSpaceDE w:val="0"/>
        <w:autoSpaceDN w:val="0"/>
        <w:adjustRightInd w:val="0"/>
        <w:rPr>
          <w:rFonts w:cs="Arial"/>
          <w:color w:val="000000"/>
        </w:rPr>
      </w:pPr>
      <w:r w:rsidRPr="00995310">
        <w:rPr>
          <w:rFonts w:cs="Arial"/>
          <w:color w:val="000000"/>
        </w:rPr>
        <w:t>This policy is intended to ensure that personal information is dealt with correctly and securely and in accordan</w:t>
      </w:r>
      <w:r w:rsidR="00C90EC7">
        <w:rPr>
          <w:rFonts w:cs="Arial"/>
          <w:color w:val="000000"/>
        </w:rPr>
        <w:t>ce with the Data Protection Act</w:t>
      </w:r>
      <w:r w:rsidR="00CC3172">
        <w:rPr>
          <w:rFonts w:cs="Arial"/>
          <w:color w:val="000000"/>
        </w:rPr>
        <w:t xml:space="preserve"> 1998</w:t>
      </w:r>
      <w:r w:rsidR="00C90EC7">
        <w:rPr>
          <w:rFonts w:cs="Arial"/>
          <w:color w:val="000000"/>
        </w:rPr>
        <w:t>,</w:t>
      </w:r>
      <w:r w:rsidRPr="00995310">
        <w:rPr>
          <w:rFonts w:cs="Arial"/>
          <w:color w:val="000000"/>
        </w:rPr>
        <w:t xml:space="preserve"> and other related legislation. It will apply to information regardless of the way it is collected, used, recorded, stored and destroyed, and irrespective of whether it is held in paper files or electronically.</w:t>
      </w:r>
    </w:p>
    <w:p w14:paraId="5301724A" w14:textId="77777777" w:rsidR="002932C1" w:rsidRPr="00995310" w:rsidRDefault="002932C1" w:rsidP="002932C1">
      <w:pPr>
        <w:autoSpaceDE w:val="0"/>
        <w:autoSpaceDN w:val="0"/>
        <w:adjustRightInd w:val="0"/>
        <w:rPr>
          <w:rFonts w:cs="Arial"/>
          <w:color w:val="000000"/>
        </w:rPr>
      </w:pPr>
    </w:p>
    <w:p w14:paraId="798A73E5" w14:textId="77777777" w:rsidR="002932C1" w:rsidRPr="00995310" w:rsidRDefault="002932C1" w:rsidP="002932C1">
      <w:pPr>
        <w:autoSpaceDE w:val="0"/>
        <w:autoSpaceDN w:val="0"/>
        <w:adjustRightInd w:val="0"/>
        <w:rPr>
          <w:rFonts w:cs="Arial"/>
          <w:color w:val="000000"/>
        </w:rPr>
      </w:pPr>
      <w:r w:rsidRPr="00995310">
        <w:rPr>
          <w:rFonts w:cs="Arial"/>
          <w:color w:val="000000"/>
        </w:rPr>
        <w:t>All staff involved with the collection, processing and disclosure of personal data will be aware of their duties and responsibilities by adhering to these guidelines.</w:t>
      </w:r>
    </w:p>
    <w:p w14:paraId="4F8D116D" w14:textId="77777777" w:rsidR="002932C1" w:rsidRPr="00995310" w:rsidRDefault="002932C1" w:rsidP="002932C1">
      <w:pPr>
        <w:autoSpaceDE w:val="0"/>
        <w:autoSpaceDN w:val="0"/>
        <w:adjustRightInd w:val="0"/>
        <w:rPr>
          <w:rFonts w:cs="Arial"/>
          <w:b/>
          <w:bCs/>
          <w:color w:val="000000"/>
        </w:rPr>
      </w:pPr>
    </w:p>
    <w:p w14:paraId="71E2588A"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t>What is Personal Information?</w:t>
      </w:r>
    </w:p>
    <w:p w14:paraId="136B8D16" w14:textId="77777777" w:rsidR="002932C1" w:rsidRPr="00995310" w:rsidRDefault="002932C1" w:rsidP="002932C1">
      <w:pPr>
        <w:autoSpaceDE w:val="0"/>
        <w:autoSpaceDN w:val="0"/>
        <w:adjustRightInd w:val="0"/>
        <w:rPr>
          <w:rFonts w:cs="Arial"/>
          <w:color w:val="000000"/>
        </w:rPr>
      </w:pPr>
      <w:r w:rsidRPr="00995310">
        <w:rPr>
          <w:rFonts w:cs="Arial"/>
          <w:color w:val="000000"/>
        </w:rPr>
        <w:t>Personal information or data is defined as data which relates to a living individual who can be identified from that data, or other information held.</w:t>
      </w:r>
    </w:p>
    <w:p w14:paraId="20104EA6" w14:textId="77777777" w:rsidR="00844DEA" w:rsidRPr="00995310" w:rsidRDefault="00844DEA" w:rsidP="002932C1">
      <w:pPr>
        <w:autoSpaceDE w:val="0"/>
        <w:autoSpaceDN w:val="0"/>
        <w:adjustRightInd w:val="0"/>
        <w:rPr>
          <w:rFonts w:cs="Arial"/>
          <w:color w:val="000000"/>
        </w:rPr>
      </w:pPr>
    </w:p>
    <w:p w14:paraId="2CA5FEFD" w14:textId="77777777" w:rsidR="00844DEA" w:rsidRPr="00995310" w:rsidRDefault="00844DEA" w:rsidP="00844DEA">
      <w:pPr>
        <w:pStyle w:val="Heading3"/>
        <w:rPr>
          <w:rFonts w:ascii="Arial" w:hAnsi="Arial" w:cs="Arial"/>
          <w:lang w:val="en-GB"/>
        </w:rPr>
      </w:pPr>
      <w:r w:rsidRPr="00995310">
        <w:rPr>
          <w:rFonts w:ascii="Arial" w:hAnsi="Arial" w:cs="Arial"/>
          <w:lang w:val="en-GB"/>
        </w:rPr>
        <w:t>(ii)</w:t>
      </w:r>
      <w:r w:rsidRPr="00995310">
        <w:rPr>
          <w:rFonts w:ascii="Arial" w:hAnsi="Arial" w:cs="Arial"/>
          <w:lang w:val="en-GB"/>
        </w:rPr>
        <w:tab/>
        <w:t>Authorised Disclosures</w:t>
      </w:r>
    </w:p>
    <w:p w14:paraId="7733EABA" w14:textId="77777777" w:rsidR="00844DEA" w:rsidRPr="00995310" w:rsidRDefault="00844DEA" w:rsidP="00844DEA">
      <w:pPr>
        <w:jc w:val="both"/>
        <w:rPr>
          <w:rFonts w:cs="Arial"/>
        </w:rPr>
      </w:pPr>
    </w:p>
    <w:p w14:paraId="1DC0D1F7" w14:textId="77777777" w:rsidR="00844DEA" w:rsidRDefault="00844DEA" w:rsidP="00844DEA">
      <w:pPr>
        <w:jc w:val="both"/>
        <w:rPr>
          <w:rFonts w:cs="Arial"/>
        </w:rPr>
      </w:pPr>
      <w:r w:rsidRPr="00995310">
        <w:rPr>
          <w:rFonts w:cs="Arial"/>
        </w:rPr>
        <w:t>The School will, in general, only disclose data about individuals with their or their parents’ consent.  However, there are circumstances under which the School’s authorised officer may need to disclose data without explicit consent for that occasion.</w:t>
      </w:r>
    </w:p>
    <w:p w14:paraId="0943B5E5" w14:textId="77777777" w:rsidR="00CC3172" w:rsidRPr="00995310" w:rsidRDefault="00CC3172" w:rsidP="00844DEA">
      <w:pPr>
        <w:jc w:val="both"/>
        <w:rPr>
          <w:rFonts w:cs="Arial"/>
        </w:rPr>
      </w:pPr>
    </w:p>
    <w:p w14:paraId="05A5B869" w14:textId="77777777" w:rsidR="00844DEA" w:rsidRPr="00995310" w:rsidRDefault="00844DEA" w:rsidP="00844DEA">
      <w:pPr>
        <w:jc w:val="both"/>
        <w:rPr>
          <w:rFonts w:cs="Arial"/>
        </w:rPr>
      </w:pPr>
      <w:r w:rsidRPr="00995310">
        <w:rPr>
          <w:rFonts w:cs="Arial"/>
        </w:rPr>
        <w:t>These circumstances are strictly limited to:</w:t>
      </w:r>
    </w:p>
    <w:p w14:paraId="41A039AF" w14:textId="77777777" w:rsidR="00844DEA" w:rsidRPr="00995310" w:rsidRDefault="00844DEA" w:rsidP="00844DEA">
      <w:pPr>
        <w:jc w:val="both"/>
        <w:rPr>
          <w:rFonts w:cs="Arial"/>
        </w:rPr>
      </w:pPr>
    </w:p>
    <w:p w14:paraId="3AD1C87D" w14:textId="77777777" w:rsidR="00844DEA" w:rsidRPr="00995310" w:rsidRDefault="00844DEA" w:rsidP="00844DEA">
      <w:pPr>
        <w:numPr>
          <w:ilvl w:val="0"/>
          <w:numId w:val="6"/>
        </w:numPr>
        <w:tabs>
          <w:tab w:val="clear" w:pos="360"/>
          <w:tab w:val="num" w:pos="1080"/>
        </w:tabs>
        <w:ind w:left="1080"/>
        <w:jc w:val="both"/>
        <w:rPr>
          <w:rFonts w:cs="Arial"/>
        </w:rPr>
      </w:pPr>
      <w:r w:rsidRPr="00995310">
        <w:rPr>
          <w:rFonts w:cs="Arial"/>
        </w:rPr>
        <w:t>Pupil data disclosed to authorised recipients related to education and administration necessary for the school to perform its statutory duties and obligations.</w:t>
      </w:r>
    </w:p>
    <w:p w14:paraId="1D053C0E" w14:textId="77777777" w:rsidR="00844DEA" w:rsidRPr="00995310" w:rsidRDefault="00844DEA" w:rsidP="00844DEA">
      <w:pPr>
        <w:jc w:val="both"/>
        <w:rPr>
          <w:rFonts w:cs="Arial"/>
        </w:rPr>
      </w:pPr>
    </w:p>
    <w:p w14:paraId="6CDD93FD" w14:textId="77777777" w:rsidR="00844DEA" w:rsidRPr="00995310" w:rsidRDefault="00844DEA" w:rsidP="00844DEA">
      <w:pPr>
        <w:numPr>
          <w:ilvl w:val="0"/>
          <w:numId w:val="7"/>
        </w:numPr>
        <w:tabs>
          <w:tab w:val="clear" w:pos="360"/>
          <w:tab w:val="num" w:pos="1080"/>
        </w:tabs>
        <w:ind w:left="1080"/>
        <w:jc w:val="both"/>
        <w:rPr>
          <w:rFonts w:cs="Arial"/>
        </w:rPr>
      </w:pPr>
      <w:r w:rsidRPr="00995310">
        <w:rPr>
          <w:rFonts w:cs="Arial"/>
        </w:rPr>
        <w:t>Pupil data disclosed to authorised recipients in respect of their child’s health, safety and welfare.</w:t>
      </w:r>
    </w:p>
    <w:p w14:paraId="0B8345E0" w14:textId="77777777" w:rsidR="00844DEA" w:rsidRPr="00995310" w:rsidRDefault="00844DEA" w:rsidP="00844DEA">
      <w:pPr>
        <w:numPr>
          <w:ilvl w:val="0"/>
          <w:numId w:val="8"/>
        </w:numPr>
        <w:tabs>
          <w:tab w:val="clear" w:pos="360"/>
          <w:tab w:val="num" w:pos="1080"/>
        </w:tabs>
        <w:ind w:left="1080"/>
        <w:jc w:val="both"/>
        <w:rPr>
          <w:rFonts w:cs="Arial"/>
        </w:rPr>
      </w:pPr>
      <w:r w:rsidRPr="00995310">
        <w:rPr>
          <w:rFonts w:cs="Arial"/>
        </w:rPr>
        <w:lastRenderedPageBreak/>
        <w:t>Pupil data disclosed to parents in respect of their child’s progress, achievements, attendance, attitude or general demeanour within or in the vicinity of the school.</w:t>
      </w:r>
    </w:p>
    <w:p w14:paraId="461C6AAE" w14:textId="77777777" w:rsidR="00844DEA" w:rsidRPr="00995310" w:rsidRDefault="00844DEA" w:rsidP="00844DEA">
      <w:pPr>
        <w:jc w:val="both"/>
        <w:rPr>
          <w:rFonts w:cs="Arial"/>
          <w:sz w:val="16"/>
          <w:szCs w:val="16"/>
        </w:rPr>
      </w:pPr>
    </w:p>
    <w:p w14:paraId="4B3579EA" w14:textId="77777777" w:rsidR="00844DEA" w:rsidRPr="00995310" w:rsidRDefault="00844DEA" w:rsidP="00844DEA">
      <w:pPr>
        <w:numPr>
          <w:ilvl w:val="0"/>
          <w:numId w:val="9"/>
        </w:numPr>
        <w:tabs>
          <w:tab w:val="clear" w:pos="360"/>
          <w:tab w:val="num" w:pos="1080"/>
        </w:tabs>
        <w:ind w:left="1080"/>
        <w:jc w:val="both"/>
        <w:rPr>
          <w:rFonts w:cs="Arial"/>
        </w:rPr>
      </w:pPr>
      <w:r w:rsidRPr="00995310">
        <w:rPr>
          <w:rFonts w:cs="Arial"/>
        </w:rPr>
        <w:t>Staff data disclosed to relevant authorities e.g. in respect of payroll and administrative matters.</w:t>
      </w:r>
    </w:p>
    <w:p w14:paraId="5D92E4A4" w14:textId="77777777" w:rsidR="00844DEA" w:rsidRPr="00995310" w:rsidRDefault="00844DEA" w:rsidP="00844DEA">
      <w:pPr>
        <w:jc w:val="both"/>
        <w:rPr>
          <w:rFonts w:cs="Arial"/>
          <w:sz w:val="16"/>
          <w:szCs w:val="16"/>
        </w:rPr>
      </w:pPr>
    </w:p>
    <w:p w14:paraId="675A513A" w14:textId="6D716D94" w:rsidR="00844DEA" w:rsidRPr="00995310" w:rsidRDefault="00844DEA" w:rsidP="00844DEA">
      <w:pPr>
        <w:numPr>
          <w:ilvl w:val="0"/>
          <w:numId w:val="10"/>
        </w:numPr>
        <w:tabs>
          <w:tab w:val="clear" w:pos="360"/>
          <w:tab w:val="num" w:pos="1080"/>
        </w:tabs>
        <w:ind w:left="1080"/>
        <w:jc w:val="both"/>
        <w:rPr>
          <w:rFonts w:cs="Arial"/>
        </w:rPr>
      </w:pPr>
      <w:r w:rsidRPr="00995310">
        <w:rPr>
          <w:rFonts w:cs="Arial"/>
        </w:rPr>
        <w:t xml:space="preserve">Unavoidable disclosures, for example to an engineer during maintenance of the computer system.  In such </w:t>
      </w:r>
      <w:r w:rsidR="00531E9C" w:rsidRPr="00995310">
        <w:rPr>
          <w:rFonts w:cs="Arial"/>
        </w:rPr>
        <w:t>circumstances,</w:t>
      </w:r>
      <w:r w:rsidRPr="00995310">
        <w:rPr>
          <w:rFonts w:cs="Arial"/>
        </w:rPr>
        <w:t xml:space="preserve"> the engineer would be required to sign a </w:t>
      </w:r>
      <w:r w:rsidR="00531E9C">
        <w:rPr>
          <w:rFonts w:cs="Arial"/>
        </w:rPr>
        <w:t>non-disclosure</w:t>
      </w:r>
      <w:r w:rsidR="00CC3172">
        <w:rPr>
          <w:rFonts w:cs="Arial"/>
        </w:rPr>
        <w:t xml:space="preserve"> agreement</w:t>
      </w:r>
      <w:r w:rsidR="00CC3172" w:rsidRPr="00995310">
        <w:rPr>
          <w:rFonts w:cs="Arial"/>
        </w:rPr>
        <w:t xml:space="preserve"> </w:t>
      </w:r>
      <w:r w:rsidRPr="00995310">
        <w:rPr>
          <w:rFonts w:cs="Arial"/>
        </w:rPr>
        <w:t xml:space="preserve">promising not to disclose the data outside the school.  Officers and IT personnel writing on behalf of the local authority are IT liaison/data processing officers, for example in the local </w:t>
      </w:r>
      <w:r w:rsidR="00531E9C" w:rsidRPr="00995310">
        <w:rPr>
          <w:rFonts w:cs="Arial"/>
        </w:rPr>
        <w:t xml:space="preserve">authority </w:t>
      </w:r>
      <w:r w:rsidR="00531E9C">
        <w:rPr>
          <w:rFonts w:cs="Arial"/>
        </w:rPr>
        <w:t>are</w:t>
      </w:r>
      <w:r w:rsidR="00CC3172" w:rsidRPr="00995310">
        <w:rPr>
          <w:rFonts w:cs="Arial"/>
        </w:rPr>
        <w:t xml:space="preserve"> </w:t>
      </w:r>
      <w:r w:rsidRPr="00995310">
        <w:rPr>
          <w:rFonts w:cs="Arial"/>
        </w:rPr>
        <w:t>contractually bound not to disclose personal data.</w:t>
      </w:r>
    </w:p>
    <w:p w14:paraId="0EEAFC42" w14:textId="77777777" w:rsidR="00844DEA" w:rsidRPr="00995310" w:rsidRDefault="00844DEA" w:rsidP="00844DEA">
      <w:pPr>
        <w:jc w:val="both"/>
        <w:rPr>
          <w:rFonts w:cs="Arial"/>
          <w:sz w:val="16"/>
          <w:szCs w:val="16"/>
        </w:rPr>
      </w:pPr>
    </w:p>
    <w:p w14:paraId="67DC2FD0" w14:textId="77777777" w:rsidR="00844DEA" w:rsidRPr="00995310" w:rsidRDefault="00844DEA" w:rsidP="00844DEA">
      <w:pPr>
        <w:numPr>
          <w:ilvl w:val="0"/>
          <w:numId w:val="11"/>
        </w:numPr>
        <w:tabs>
          <w:tab w:val="clear" w:pos="360"/>
          <w:tab w:val="num" w:pos="1080"/>
        </w:tabs>
        <w:ind w:left="1080"/>
        <w:jc w:val="both"/>
        <w:rPr>
          <w:rFonts w:cs="Arial"/>
        </w:rPr>
      </w:pPr>
      <w:r w:rsidRPr="00995310">
        <w:rPr>
          <w:rFonts w:cs="Arial"/>
        </w:rPr>
        <w:t xml:space="preserve">Only authorised and trained staff members are allowed to make external disclosures of personal data.  Data used within the school by administrative staff, teachers and welfare officers will only be made available where the person requesting the information is a professional legitimately working within the school who </w:t>
      </w:r>
      <w:r w:rsidRPr="00995310">
        <w:rPr>
          <w:rFonts w:cs="Arial"/>
          <w:b/>
        </w:rPr>
        <w:t>need</w:t>
      </w:r>
      <w:r w:rsidR="00CC3172">
        <w:rPr>
          <w:rFonts w:cs="Arial"/>
          <w:b/>
        </w:rPr>
        <w:t>s</w:t>
      </w:r>
      <w:r w:rsidRPr="00995310">
        <w:rPr>
          <w:rFonts w:cs="Arial"/>
          <w:b/>
        </w:rPr>
        <w:t xml:space="preserve"> to know</w:t>
      </w:r>
      <w:r w:rsidRPr="00995310">
        <w:rPr>
          <w:rFonts w:cs="Arial"/>
        </w:rPr>
        <w:t xml:space="preserve"> the information in order to do their work.  The school will not disclose, unless legally obliged to do so, anything on pupils’ records which would be likely to cause serious harm to their physical or mental health or that of anyone else – including anything </w:t>
      </w:r>
      <w:r w:rsidR="00CC3172" w:rsidRPr="00995310">
        <w:rPr>
          <w:rFonts w:cs="Arial"/>
        </w:rPr>
        <w:t>wh</w:t>
      </w:r>
      <w:r w:rsidR="00CC3172">
        <w:rPr>
          <w:rFonts w:cs="Arial"/>
        </w:rPr>
        <w:t>ich</w:t>
      </w:r>
      <w:r w:rsidR="00CC3172" w:rsidRPr="00995310">
        <w:rPr>
          <w:rFonts w:cs="Arial"/>
        </w:rPr>
        <w:t xml:space="preserve"> </w:t>
      </w:r>
      <w:r w:rsidRPr="00995310">
        <w:rPr>
          <w:rFonts w:cs="Arial"/>
        </w:rPr>
        <w:t>suggests that they are, or have been, either the subject of or at risk of child abuse.</w:t>
      </w:r>
    </w:p>
    <w:p w14:paraId="0523357A" w14:textId="77777777" w:rsidR="00844DEA" w:rsidRPr="00995310" w:rsidRDefault="00844DEA" w:rsidP="002932C1">
      <w:pPr>
        <w:autoSpaceDE w:val="0"/>
        <w:autoSpaceDN w:val="0"/>
        <w:adjustRightInd w:val="0"/>
        <w:rPr>
          <w:rFonts w:cs="Arial"/>
          <w:color w:val="000000"/>
        </w:rPr>
      </w:pPr>
    </w:p>
    <w:p w14:paraId="32C746EA" w14:textId="77777777" w:rsidR="002932C1" w:rsidRPr="00995310" w:rsidRDefault="002932C1" w:rsidP="002932C1">
      <w:pPr>
        <w:autoSpaceDE w:val="0"/>
        <w:autoSpaceDN w:val="0"/>
        <w:adjustRightInd w:val="0"/>
        <w:rPr>
          <w:rFonts w:cs="Arial"/>
          <w:b/>
          <w:bCs/>
          <w:color w:val="000000"/>
        </w:rPr>
      </w:pPr>
    </w:p>
    <w:p w14:paraId="21F83E53"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t>Data Protection Principles</w:t>
      </w:r>
    </w:p>
    <w:p w14:paraId="4B7BBC49" w14:textId="77777777" w:rsidR="002932C1" w:rsidRPr="00995310" w:rsidRDefault="002932C1" w:rsidP="002932C1">
      <w:pPr>
        <w:autoSpaceDE w:val="0"/>
        <w:autoSpaceDN w:val="0"/>
        <w:adjustRightInd w:val="0"/>
        <w:rPr>
          <w:rFonts w:cs="Arial"/>
          <w:color w:val="000000"/>
        </w:rPr>
      </w:pPr>
      <w:r w:rsidRPr="00995310">
        <w:rPr>
          <w:rFonts w:cs="Arial"/>
          <w:color w:val="000000"/>
        </w:rPr>
        <w:t>The Data Protection Act 1998 establishes eight enforceable principles that must be adhered to at all times:</w:t>
      </w:r>
    </w:p>
    <w:p w14:paraId="64F316F5" w14:textId="77777777" w:rsidR="002932C1" w:rsidRPr="00995310" w:rsidRDefault="002932C1" w:rsidP="002932C1">
      <w:pPr>
        <w:autoSpaceDE w:val="0"/>
        <w:autoSpaceDN w:val="0"/>
        <w:adjustRightInd w:val="0"/>
        <w:rPr>
          <w:rFonts w:cs="Arial"/>
          <w:color w:val="000000"/>
        </w:rPr>
      </w:pPr>
      <w:r w:rsidRPr="00995310">
        <w:rPr>
          <w:rFonts w:cs="Arial"/>
          <w:color w:val="000000"/>
        </w:rPr>
        <w:t>1. Personal data shall be processed fairly and lawfully;</w:t>
      </w:r>
    </w:p>
    <w:p w14:paraId="5CC4980F" w14:textId="77777777" w:rsidR="002932C1" w:rsidRPr="00995310" w:rsidRDefault="002932C1" w:rsidP="002932C1">
      <w:pPr>
        <w:autoSpaceDE w:val="0"/>
        <w:autoSpaceDN w:val="0"/>
        <w:adjustRightInd w:val="0"/>
        <w:rPr>
          <w:rFonts w:cs="Arial"/>
          <w:color w:val="000000"/>
        </w:rPr>
      </w:pPr>
      <w:r w:rsidRPr="00995310">
        <w:rPr>
          <w:rFonts w:cs="Arial"/>
          <w:color w:val="000000"/>
        </w:rPr>
        <w:t>2. Personal data shall be obtained only for one or more specified and lawful</w:t>
      </w:r>
    </w:p>
    <w:p w14:paraId="7D0A563B" w14:textId="77777777" w:rsidR="002932C1" w:rsidRPr="00995310" w:rsidRDefault="002932C1" w:rsidP="002932C1">
      <w:pPr>
        <w:autoSpaceDE w:val="0"/>
        <w:autoSpaceDN w:val="0"/>
        <w:adjustRightInd w:val="0"/>
        <w:ind w:left="360" w:hanging="360"/>
        <w:rPr>
          <w:rFonts w:cs="Arial"/>
          <w:color w:val="000000"/>
        </w:rPr>
      </w:pPr>
      <w:r w:rsidRPr="00995310">
        <w:rPr>
          <w:rFonts w:cs="Arial"/>
          <w:color w:val="000000"/>
        </w:rPr>
        <w:t xml:space="preserve">     purposes;</w:t>
      </w:r>
    </w:p>
    <w:p w14:paraId="109B0D06" w14:textId="77777777" w:rsidR="002932C1" w:rsidRPr="00995310" w:rsidRDefault="002932C1" w:rsidP="002932C1">
      <w:pPr>
        <w:autoSpaceDE w:val="0"/>
        <w:autoSpaceDN w:val="0"/>
        <w:adjustRightInd w:val="0"/>
        <w:rPr>
          <w:rFonts w:cs="Arial"/>
          <w:color w:val="000000"/>
        </w:rPr>
      </w:pPr>
      <w:r w:rsidRPr="00995310">
        <w:rPr>
          <w:rFonts w:cs="Arial"/>
          <w:color w:val="000000"/>
        </w:rPr>
        <w:t>3. Personal data shall be adequate, relevant and not excessive;</w:t>
      </w:r>
    </w:p>
    <w:p w14:paraId="274F4EC3" w14:textId="77777777" w:rsidR="002932C1" w:rsidRPr="00995310" w:rsidRDefault="002932C1" w:rsidP="002932C1">
      <w:pPr>
        <w:autoSpaceDE w:val="0"/>
        <w:autoSpaceDN w:val="0"/>
        <w:adjustRightInd w:val="0"/>
        <w:rPr>
          <w:rFonts w:cs="Arial"/>
          <w:color w:val="000000"/>
        </w:rPr>
      </w:pPr>
      <w:r w:rsidRPr="00995310">
        <w:rPr>
          <w:rFonts w:cs="Arial"/>
          <w:color w:val="000000"/>
        </w:rPr>
        <w:t>4. Personal data shall be accurate and where necessary, kept up to date;</w:t>
      </w:r>
    </w:p>
    <w:p w14:paraId="288D4F6E" w14:textId="77777777" w:rsidR="002932C1" w:rsidRPr="00995310" w:rsidRDefault="002932C1" w:rsidP="002932C1">
      <w:pPr>
        <w:autoSpaceDE w:val="0"/>
        <w:autoSpaceDN w:val="0"/>
        <w:adjustRightInd w:val="0"/>
        <w:ind w:left="360" w:hanging="360"/>
        <w:rPr>
          <w:rFonts w:cs="Arial"/>
          <w:color w:val="000000"/>
        </w:rPr>
      </w:pPr>
      <w:r w:rsidRPr="00995310">
        <w:rPr>
          <w:rFonts w:cs="Arial"/>
          <w:color w:val="000000"/>
        </w:rPr>
        <w:t>5. Personal data processed for any purpose shall not be kept for longer than is necessary for that purpose or those purposes;</w:t>
      </w:r>
    </w:p>
    <w:p w14:paraId="502CF877" w14:textId="77777777" w:rsidR="002932C1" w:rsidRPr="00995310" w:rsidRDefault="002932C1" w:rsidP="002932C1">
      <w:pPr>
        <w:autoSpaceDE w:val="0"/>
        <w:autoSpaceDN w:val="0"/>
        <w:adjustRightInd w:val="0"/>
        <w:rPr>
          <w:rFonts w:cs="Arial"/>
          <w:color w:val="000000"/>
        </w:rPr>
      </w:pPr>
      <w:r w:rsidRPr="00995310">
        <w:rPr>
          <w:rFonts w:cs="Arial"/>
          <w:color w:val="000000"/>
        </w:rPr>
        <w:t>6. Personal data shall be processed in accordance with the rights of data subjects under the Data Protection Act 1998;</w:t>
      </w:r>
    </w:p>
    <w:p w14:paraId="6844CE56" w14:textId="77777777" w:rsidR="002932C1" w:rsidRPr="00995310" w:rsidRDefault="002932C1" w:rsidP="002932C1">
      <w:pPr>
        <w:autoSpaceDE w:val="0"/>
        <w:autoSpaceDN w:val="0"/>
        <w:adjustRightInd w:val="0"/>
        <w:ind w:left="360" w:hanging="360"/>
        <w:rPr>
          <w:rFonts w:cs="Arial"/>
          <w:color w:val="000000"/>
        </w:rPr>
      </w:pPr>
      <w:r w:rsidRPr="00995310">
        <w:rPr>
          <w:rFonts w:cs="Arial"/>
          <w:color w:val="000000"/>
        </w:rPr>
        <w:t>7. Personal data shall be kept secure i.e. protected by an appropriate degree of security;</w:t>
      </w:r>
    </w:p>
    <w:p w14:paraId="32ACA2AB" w14:textId="77777777" w:rsidR="002932C1" w:rsidRPr="00995310" w:rsidRDefault="002932C1" w:rsidP="002932C1">
      <w:pPr>
        <w:autoSpaceDE w:val="0"/>
        <w:autoSpaceDN w:val="0"/>
        <w:adjustRightInd w:val="0"/>
        <w:rPr>
          <w:rFonts w:cs="Arial"/>
          <w:color w:val="000000"/>
        </w:rPr>
      </w:pPr>
      <w:r w:rsidRPr="00995310">
        <w:rPr>
          <w:rFonts w:cs="Arial"/>
          <w:color w:val="000000"/>
        </w:rPr>
        <w:t>8. Personal data shall not be transferred to a country or territory outside the</w:t>
      </w:r>
    </w:p>
    <w:p w14:paraId="23E94367" w14:textId="77777777" w:rsidR="002932C1" w:rsidRPr="00995310" w:rsidRDefault="002932C1" w:rsidP="00DF582A">
      <w:pPr>
        <w:autoSpaceDE w:val="0"/>
        <w:autoSpaceDN w:val="0"/>
        <w:adjustRightInd w:val="0"/>
        <w:ind w:left="360" w:hanging="360"/>
        <w:rPr>
          <w:rFonts w:cs="Arial"/>
          <w:color w:val="000000"/>
        </w:rPr>
      </w:pPr>
      <w:r w:rsidRPr="00995310">
        <w:rPr>
          <w:rFonts w:cs="Arial"/>
          <w:color w:val="000000"/>
        </w:rPr>
        <w:t xml:space="preserve">    European Economic Area, unless that country or territory ensures an</w:t>
      </w:r>
      <w:r w:rsidR="00DF582A" w:rsidRPr="00995310">
        <w:rPr>
          <w:rFonts w:cs="Arial"/>
          <w:color w:val="000000"/>
        </w:rPr>
        <w:t xml:space="preserve"> </w:t>
      </w:r>
      <w:r w:rsidRPr="00995310">
        <w:rPr>
          <w:rFonts w:cs="Arial"/>
          <w:color w:val="000000"/>
        </w:rPr>
        <w:t>adequate level of data protection.</w:t>
      </w:r>
    </w:p>
    <w:p w14:paraId="46CB929F" w14:textId="77777777" w:rsidR="00995310" w:rsidRDefault="00995310" w:rsidP="00B53B23">
      <w:pPr>
        <w:pStyle w:val="Heading3"/>
        <w:rPr>
          <w:rFonts w:ascii="Arial" w:hAnsi="Arial" w:cs="Arial"/>
          <w:b w:val="0"/>
          <w:bCs w:val="0"/>
          <w:color w:val="000000"/>
        </w:rPr>
      </w:pPr>
    </w:p>
    <w:p w14:paraId="0AC4AD30" w14:textId="77777777" w:rsidR="00B53B23" w:rsidRPr="00995310" w:rsidRDefault="00B53B23" w:rsidP="00B53B23">
      <w:pPr>
        <w:pStyle w:val="Heading3"/>
        <w:rPr>
          <w:rFonts w:ascii="Arial" w:hAnsi="Arial" w:cs="Arial"/>
          <w:sz w:val="28"/>
          <w:szCs w:val="28"/>
          <w:lang w:val="en-GB"/>
        </w:rPr>
      </w:pPr>
      <w:r w:rsidRPr="00995310">
        <w:rPr>
          <w:rFonts w:ascii="Arial" w:hAnsi="Arial" w:cs="Arial"/>
          <w:sz w:val="28"/>
          <w:szCs w:val="28"/>
          <w:lang w:val="en-GB"/>
        </w:rPr>
        <w:t>Data and Computer Security</w:t>
      </w:r>
    </w:p>
    <w:p w14:paraId="3634D298" w14:textId="77777777" w:rsidR="00B53B23" w:rsidRPr="00995310" w:rsidRDefault="00B53B23" w:rsidP="00B53B23">
      <w:pPr>
        <w:jc w:val="both"/>
        <w:rPr>
          <w:rFonts w:cs="Arial"/>
        </w:rPr>
      </w:pPr>
    </w:p>
    <w:p w14:paraId="237FE7FD" w14:textId="77777777" w:rsidR="00B53B23" w:rsidRPr="00995310" w:rsidRDefault="00B53B23" w:rsidP="00B53B23">
      <w:pPr>
        <w:jc w:val="both"/>
        <w:rPr>
          <w:rFonts w:cs="Arial"/>
        </w:rPr>
      </w:pPr>
      <w:r w:rsidRPr="00995310">
        <w:rPr>
          <w:rFonts w:cs="Arial"/>
        </w:rPr>
        <w:t xml:space="preserve">Barham Primary School undertakes to ensure security of personal data by the following general methods </w:t>
      </w:r>
    </w:p>
    <w:p w14:paraId="7CF3956C" w14:textId="77777777" w:rsidR="00B53B23" w:rsidRDefault="00B53B23" w:rsidP="00B53B23">
      <w:pPr>
        <w:jc w:val="both"/>
        <w:rPr>
          <w:rFonts w:cs="Arial"/>
        </w:rPr>
      </w:pPr>
    </w:p>
    <w:p w14:paraId="27B83923" w14:textId="77777777" w:rsidR="004B6298" w:rsidRDefault="004B6298" w:rsidP="00B53B23">
      <w:pPr>
        <w:jc w:val="both"/>
        <w:rPr>
          <w:rFonts w:cs="Arial"/>
        </w:rPr>
      </w:pPr>
    </w:p>
    <w:p w14:paraId="6174B294" w14:textId="77777777" w:rsidR="004B6298" w:rsidRPr="00995310" w:rsidRDefault="004B6298" w:rsidP="00B53B23">
      <w:pPr>
        <w:jc w:val="both"/>
        <w:rPr>
          <w:rFonts w:cs="Arial"/>
        </w:rPr>
      </w:pPr>
    </w:p>
    <w:p w14:paraId="54F3C0D0" w14:textId="77777777" w:rsidR="00B53B23" w:rsidRPr="00995310" w:rsidRDefault="00B53B23" w:rsidP="00B53B23">
      <w:pPr>
        <w:jc w:val="both"/>
        <w:rPr>
          <w:rFonts w:cs="Arial"/>
          <w:b/>
        </w:rPr>
      </w:pPr>
      <w:r w:rsidRPr="00995310">
        <w:rPr>
          <w:rFonts w:cs="Arial"/>
          <w:b/>
        </w:rPr>
        <w:lastRenderedPageBreak/>
        <w:t>(i)</w:t>
      </w:r>
      <w:r w:rsidRPr="00995310">
        <w:rPr>
          <w:rFonts w:cs="Arial"/>
          <w:b/>
        </w:rPr>
        <w:tab/>
        <w:t>Physical Security</w:t>
      </w:r>
    </w:p>
    <w:p w14:paraId="2638DEBB" w14:textId="77777777" w:rsidR="00B53B23" w:rsidRPr="00995310" w:rsidRDefault="00B53B23" w:rsidP="00B53B23">
      <w:pPr>
        <w:ind w:left="720"/>
        <w:jc w:val="both"/>
        <w:rPr>
          <w:rFonts w:cs="Arial"/>
        </w:rPr>
      </w:pPr>
      <w:r w:rsidRPr="00995310">
        <w:rPr>
          <w:rFonts w:cs="Arial"/>
        </w:rPr>
        <w:t>Appropriate building security measures are in place. Visitors to the school are required to sign in and out, to wear identification badges whilst in the school and are, where appropriate, accompanied.</w:t>
      </w:r>
    </w:p>
    <w:p w14:paraId="6EC56660" w14:textId="77777777" w:rsidR="00B53B23" w:rsidRPr="00995310" w:rsidRDefault="00B53B23" w:rsidP="00B53B23">
      <w:pPr>
        <w:jc w:val="both"/>
        <w:rPr>
          <w:rFonts w:cs="Arial"/>
        </w:rPr>
      </w:pPr>
    </w:p>
    <w:p w14:paraId="25F564CA" w14:textId="77777777" w:rsidR="00B53B23" w:rsidRPr="00995310" w:rsidRDefault="00B53B23" w:rsidP="00B53B23">
      <w:pPr>
        <w:pStyle w:val="Heading4"/>
        <w:ind w:firstLine="0"/>
        <w:rPr>
          <w:rFonts w:ascii="Arial" w:hAnsi="Arial" w:cs="Arial"/>
          <w:lang w:val="en-GB"/>
        </w:rPr>
      </w:pPr>
      <w:r w:rsidRPr="00995310">
        <w:rPr>
          <w:rFonts w:ascii="Arial" w:hAnsi="Arial" w:cs="Arial"/>
          <w:lang w:val="en-GB"/>
        </w:rPr>
        <w:t>(ii)</w:t>
      </w:r>
      <w:r w:rsidRPr="00995310">
        <w:rPr>
          <w:rFonts w:ascii="Arial" w:hAnsi="Arial" w:cs="Arial"/>
          <w:lang w:val="en-GB"/>
        </w:rPr>
        <w:tab/>
        <w:t>Logical Security</w:t>
      </w:r>
    </w:p>
    <w:p w14:paraId="52287339" w14:textId="77777777" w:rsidR="00B53B23" w:rsidRPr="00447FD8" w:rsidRDefault="00B53B23" w:rsidP="00B53B23">
      <w:pPr>
        <w:ind w:left="720"/>
        <w:jc w:val="both"/>
        <w:rPr>
          <w:rFonts w:cs="Arial"/>
          <w:color w:val="FF0000"/>
        </w:rPr>
      </w:pPr>
      <w:r w:rsidRPr="00995310">
        <w:rPr>
          <w:rFonts w:cs="Arial"/>
        </w:rPr>
        <w:t>Security software is installed on all computers containing personal data.  Only authorised users are allowed access to the computer files and password changes are regularly undertaken.  Computer files are backed up (i.e. security copies are taken) regularly.</w:t>
      </w:r>
      <w:r w:rsidR="00447FD8">
        <w:rPr>
          <w:rFonts w:cs="Arial"/>
        </w:rPr>
        <w:t xml:space="preserve"> – </w:t>
      </w:r>
      <w:r w:rsidR="00447FD8" w:rsidRPr="00447FD8">
        <w:rPr>
          <w:rFonts w:cs="Arial"/>
          <w:color w:val="FF0000"/>
        </w:rPr>
        <w:t xml:space="preserve">All computers onsite are part of the school network and all staff have their own usernames/passwords to access the computers. These username/passwords are unique to staff.  </w:t>
      </w:r>
      <w:r w:rsidR="00447FD8">
        <w:rPr>
          <w:rFonts w:cs="Arial"/>
          <w:color w:val="FF0000"/>
        </w:rPr>
        <w:t>All files on the school network are backed up on a daily basis.</w:t>
      </w:r>
    </w:p>
    <w:p w14:paraId="74D92360" w14:textId="77777777" w:rsidR="00B53B23" w:rsidRPr="00995310" w:rsidRDefault="00B53B23" w:rsidP="00B53B23">
      <w:pPr>
        <w:jc w:val="both"/>
        <w:rPr>
          <w:rFonts w:cs="Arial"/>
        </w:rPr>
      </w:pPr>
    </w:p>
    <w:p w14:paraId="492F19A1" w14:textId="77777777" w:rsidR="00B53B23" w:rsidRPr="00995310" w:rsidRDefault="00B53B23" w:rsidP="00B53B23">
      <w:pPr>
        <w:pStyle w:val="Heading3"/>
        <w:rPr>
          <w:rFonts w:ascii="Arial" w:hAnsi="Arial" w:cs="Arial"/>
          <w:lang w:val="en-GB"/>
        </w:rPr>
      </w:pPr>
      <w:r w:rsidRPr="00995310">
        <w:rPr>
          <w:rFonts w:ascii="Arial" w:hAnsi="Arial" w:cs="Arial"/>
          <w:lang w:val="en-GB"/>
        </w:rPr>
        <w:t>(iii)</w:t>
      </w:r>
      <w:r w:rsidRPr="00995310">
        <w:rPr>
          <w:rFonts w:ascii="Arial" w:hAnsi="Arial" w:cs="Arial"/>
          <w:lang w:val="en-GB"/>
        </w:rPr>
        <w:tab/>
        <w:t>Procedural Security</w:t>
      </w:r>
    </w:p>
    <w:p w14:paraId="2EF703CA" w14:textId="77777777" w:rsidR="00B53B23" w:rsidRPr="00995310" w:rsidRDefault="00B53B23" w:rsidP="00B53B23">
      <w:pPr>
        <w:ind w:left="720"/>
        <w:jc w:val="both"/>
        <w:rPr>
          <w:rFonts w:cs="Arial"/>
        </w:rPr>
      </w:pPr>
      <w:r w:rsidRPr="00995310">
        <w:rPr>
          <w:rFonts w:cs="Arial"/>
        </w:rPr>
        <w:t xml:space="preserve">In order to be given authorised access to </w:t>
      </w:r>
      <w:r w:rsidR="00BE75C1">
        <w:rPr>
          <w:rFonts w:cs="Arial"/>
        </w:rPr>
        <w:t>Barham</w:t>
      </w:r>
      <w:r w:rsidR="00BE75C1" w:rsidRPr="00995310">
        <w:rPr>
          <w:rFonts w:cs="Arial"/>
        </w:rPr>
        <w:t xml:space="preserve"> </w:t>
      </w:r>
      <w:r w:rsidRPr="00995310">
        <w:rPr>
          <w:rFonts w:cs="Arial"/>
        </w:rPr>
        <w:t>computer</w:t>
      </w:r>
      <w:r w:rsidR="00CC3172">
        <w:rPr>
          <w:rFonts w:cs="Arial"/>
        </w:rPr>
        <w:t>s</w:t>
      </w:r>
      <w:r w:rsidRPr="00995310">
        <w:rPr>
          <w:rFonts w:cs="Arial"/>
        </w:rPr>
        <w:t>, staff have to undergo checks and sign a confidentiality agreement.  All staff members are trained in their data protection obligations and their knowledge updated as necessary.  Data and source documents are shredded before disposal.</w:t>
      </w:r>
    </w:p>
    <w:p w14:paraId="55592F1A" w14:textId="77777777" w:rsidR="00B53B23" w:rsidRPr="00995310" w:rsidRDefault="00B53B23" w:rsidP="00B53B23">
      <w:pPr>
        <w:jc w:val="both"/>
        <w:rPr>
          <w:rFonts w:cs="Arial"/>
        </w:rPr>
      </w:pPr>
    </w:p>
    <w:p w14:paraId="5970E6AA" w14:textId="77777777" w:rsidR="00B53B23" w:rsidRPr="00995310" w:rsidRDefault="00B53B23" w:rsidP="00B53B23">
      <w:pPr>
        <w:jc w:val="both"/>
        <w:rPr>
          <w:rFonts w:cs="Arial"/>
        </w:rPr>
      </w:pPr>
      <w:r w:rsidRPr="00995310">
        <w:rPr>
          <w:rFonts w:cs="Arial"/>
        </w:rPr>
        <w:t>Any queries or concerns about security of data in the school should in the first instance be referred to the data protection nominated officer.</w:t>
      </w:r>
    </w:p>
    <w:p w14:paraId="5B4DE903" w14:textId="77777777" w:rsidR="00B53B23" w:rsidRPr="00995310" w:rsidRDefault="00B53B23" w:rsidP="00B53B23">
      <w:pPr>
        <w:jc w:val="both"/>
        <w:rPr>
          <w:rFonts w:cs="Arial"/>
        </w:rPr>
      </w:pPr>
    </w:p>
    <w:p w14:paraId="56F10F73"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t>General Statement</w:t>
      </w:r>
    </w:p>
    <w:p w14:paraId="78EA962D" w14:textId="77777777" w:rsidR="002932C1" w:rsidRPr="00995310" w:rsidRDefault="002932C1" w:rsidP="002932C1">
      <w:pPr>
        <w:autoSpaceDE w:val="0"/>
        <w:autoSpaceDN w:val="0"/>
        <w:adjustRightInd w:val="0"/>
        <w:rPr>
          <w:rFonts w:cs="Arial"/>
          <w:color w:val="000000"/>
        </w:rPr>
      </w:pPr>
      <w:r w:rsidRPr="00995310">
        <w:rPr>
          <w:rFonts w:cs="Arial"/>
          <w:color w:val="000000"/>
        </w:rPr>
        <w:t>The school is committed to maintaining the above principles at all times. Therefore the school will:</w:t>
      </w:r>
    </w:p>
    <w:p w14:paraId="5A902FA9" w14:textId="77777777" w:rsidR="002932C1" w:rsidRPr="00995310" w:rsidRDefault="002932C1" w:rsidP="002932C1">
      <w:pPr>
        <w:numPr>
          <w:ilvl w:val="0"/>
          <w:numId w:val="1"/>
        </w:numPr>
        <w:autoSpaceDE w:val="0"/>
        <w:autoSpaceDN w:val="0"/>
        <w:adjustRightInd w:val="0"/>
        <w:rPr>
          <w:rFonts w:cs="Arial"/>
          <w:color w:val="000000"/>
        </w:rPr>
      </w:pPr>
      <w:r w:rsidRPr="00995310">
        <w:rPr>
          <w:rFonts w:cs="Arial"/>
          <w:color w:val="000000"/>
        </w:rPr>
        <w:t>Inform individuals why the information is being collected when it is collected</w:t>
      </w:r>
    </w:p>
    <w:p w14:paraId="68815536" w14:textId="77777777" w:rsidR="002932C1" w:rsidRPr="00995310" w:rsidRDefault="002932C1" w:rsidP="002932C1">
      <w:pPr>
        <w:numPr>
          <w:ilvl w:val="0"/>
          <w:numId w:val="1"/>
        </w:numPr>
        <w:autoSpaceDE w:val="0"/>
        <w:autoSpaceDN w:val="0"/>
        <w:adjustRightInd w:val="0"/>
        <w:rPr>
          <w:rFonts w:cs="Arial"/>
          <w:color w:val="000000"/>
        </w:rPr>
      </w:pPr>
      <w:r w:rsidRPr="00995310">
        <w:rPr>
          <w:rFonts w:cs="Arial"/>
          <w:color w:val="000000"/>
        </w:rPr>
        <w:t>Inform individuals when their information is shared, and why and with whom it was shared</w:t>
      </w:r>
      <w:r w:rsidR="00361505" w:rsidRPr="00995310">
        <w:rPr>
          <w:rFonts w:cs="Arial"/>
          <w:color w:val="000000"/>
        </w:rPr>
        <w:t xml:space="preserve"> * (see Appendix 1 item 6 re exemptions)</w:t>
      </w:r>
    </w:p>
    <w:p w14:paraId="44AEEB42" w14:textId="77777777" w:rsidR="002932C1" w:rsidRPr="00995310" w:rsidRDefault="002932C1" w:rsidP="002932C1">
      <w:pPr>
        <w:numPr>
          <w:ilvl w:val="0"/>
          <w:numId w:val="1"/>
        </w:numPr>
        <w:autoSpaceDE w:val="0"/>
        <w:autoSpaceDN w:val="0"/>
        <w:adjustRightInd w:val="0"/>
        <w:rPr>
          <w:rFonts w:cs="Arial"/>
          <w:color w:val="000000"/>
        </w:rPr>
      </w:pPr>
      <w:r w:rsidRPr="00995310">
        <w:rPr>
          <w:rFonts w:cs="Arial"/>
          <w:color w:val="000000"/>
        </w:rPr>
        <w:t>Check the quality and the accuracy of the information it holds</w:t>
      </w:r>
    </w:p>
    <w:p w14:paraId="0584195F" w14:textId="77777777" w:rsidR="002932C1" w:rsidRPr="00995310" w:rsidRDefault="002932C1" w:rsidP="002932C1">
      <w:pPr>
        <w:numPr>
          <w:ilvl w:val="0"/>
          <w:numId w:val="1"/>
        </w:numPr>
        <w:autoSpaceDE w:val="0"/>
        <w:autoSpaceDN w:val="0"/>
        <w:adjustRightInd w:val="0"/>
        <w:rPr>
          <w:rFonts w:cs="Arial"/>
          <w:color w:val="000000"/>
        </w:rPr>
      </w:pPr>
      <w:r w:rsidRPr="00995310">
        <w:rPr>
          <w:rFonts w:cs="Arial"/>
          <w:color w:val="000000"/>
        </w:rPr>
        <w:t>Ensure that information is not retained for longer than is necessary</w:t>
      </w:r>
    </w:p>
    <w:p w14:paraId="37CE158C" w14:textId="77777777" w:rsidR="002932C1" w:rsidRPr="00995310" w:rsidRDefault="002932C1" w:rsidP="002932C1">
      <w:pPr>
        <w:numPr>
          <w:ilvl w:val="0"/>
          <w:numId w:val="1"/>
        </w:numPr>
        <w:autoSpaceDE w:val="0"/>
        <w:autoSpaceDN w:val="0"/>
        <w:adjustRightInd w:val="0"/>
        <w:rPr>
          <w:rFonts w:cs="Arial"/>
          <w:color w:val="000000"/>
        </w:rPr>
      </w:pPr>
      <w:r w:rsidRPr="00995310">
        <w:rPr>
          <w:rFonts w:cs="Arial"/>
          <w:color w:val="000000"/>
        </w:rPr>
        <w:t>Ensure that when obsolete information is destroyed that it is done so</w:t>
      </w:r>
    </w:p>
    <w:p w14:paraId="781D72FF" w14:textId="77777777" w:rsidR="002932C1" w:rsidRPr="00995310" w:rsidRDefault="002932C1" w:rsidP="002932C1">
      <w:pPr>
        <w:autoSpaceDE w:val="0"/>
        <w:autoSpaceDN w:val="0"/>
        <w:adjustRightInd w:val="0"/>
        <w:ind w:firstLine="720"/>
        <w:rPr>
          <w:rFonts w:cs="Arial"/>
          <w:color w:val="000000"/>
        </w:rPr>
      </w:pPr>
      <w:r w:rsidRPr="00995310">
        <w:rPr>
          <w:rFonts w:cs="Arial"/>
          <w:color w:val="000000"/>
        </w:rPr>
        <w:t>appropriately and securely</w:t>
      </w:r>
    </w:p>
    <w:p w14:paraId="1CD1AA5B" w14:textId="77777777" w:rsidR="002932C1" w:rsidRPr="00995310" w:rsidRDefault="002932C1" w:rsidP="002932C1">
      <w:pPr>
        <w:numPr>
          <w:ilvl w:val="0"/>
          <w:numId w:val="2"/>
        </w:numPr>
        <w:autoSpaceDE w:val="0"/>
        <w:autoSpaceDN w:val="0"/>
        <w:adjustRightInd w:val="0"/>
        <w:rPr>
          <w:rFonts w:cs="Arial"/>
          <w:color w:val="000000"/>
        </w:rPr>
      </w:pPr>
      <w:r w:rsidRPr="00995310">
        <w:rPr>
          <w:rFonts w:cs="Arial"/>
          <w:color w:val="000000"/>
        </w:rPr>
        <w:t>Ensure that clear and robust safeguards are in place to protect personal information from loss, theft and unauthorised disclosure, irrespective of the format in which it is recorded</w:t>
      </w:r>
    </w:p>
    <w:p w14:paraId="32813981" w14:textId="77777777" w:rsidR="002932C1" w:rsidRPr="00995310" w:rsidRDefault="002932C1" w:rsidP="002932C1">
      <w:pPr>
        <w:numPr>
          <w:ilvl w:val="0"/>
          <w:numId w:val="2"/>
        </w:numPr>
        <w:autoSpaceDE w:val="0"/>
        <w:autoSpaceDN w:val="0"/>
        <w:adjustRightInd w:val="0"/>
        <w:rPr>
          <w:rFonts w:cs="Arial"/>
          <w:color w:val="000000"/>
        </w:rPr>
      </w:pPr>
      <w:r w:rsidRPr="00995310">
        <w:rPr>
          <w:rFonts w:cs="Arial"/>
          <w:color w:val="000000"/>
        </w:rPr>
        <w:t>Share information with others only when it is legally appropriate to do so</w:t>
      </w:r>
    </w:p>
    <w:p w14:paraId="2287D88A" w14:textId="77777777" w:rsidR="002932C1" w:rsidRPr="00995310" w:rsidRDefault="002932C1" w:rsidP="002932C1">
      <w:pPr>
        <w:numPr>
          <w:ilvl w:val="0"/>
          <w:numId w:val="2"/>
        </w:numPr>
        <w:autoSpaceDE w:val="0"/>
        <w:autoSpaceDN w:val="0"/>
        <w:adjustRightInd w:val="0"/>
        <w:rPr>
          <w:rFonts w:cs="Arial"/>
          <w:color w:val="000000"/>
        </w:rPr>
      </w:pPr>
      <w:r w:rsidRPr="00995310">
        <w:rPr>
          <w:rFonts w:cs="Arial"/>
          <w:color w:val="000000"/>
        </w:rPr>
        <w:t>Set out procedures to ensure compliance with the duty to respond to requests for access to personal information, known as Subject Access Requests</w:t>
      </w:r>
    </w:p>
    <w:p w14:paraId="508AF555" w14:textId="77777777" w:rsidR="002932C1" w:rsidRPr="00995310" w:rsidRDefault="002932C1" w:rsidP="002932C1">
      <w:pPr>
        <w:numPr>
          <w:ilvl w:val="0"/>
          <w:numId w:val="2"/>
        </w:numPr>
        <w:autoSpaceDE w:val="0"/>
        <w:autoSpaceDN w:val="0"/>
        <w:adjustRightInd w:val="0"/>
        <w:rPr>
          <w:rFonts w:cs="Arial"/>
          <w:color w:val="000000"/>
        </w:rPr>
      </w:pPr>
      <w:r w:rsidRPr="00995310">
        <w:rPr>
          <w:rFonts w:cs="Arial"/>
          <w:color w:val="000000"/>
        </w:rPr>
        <w:t>Ensure our staff are aware of and understand our policies and procedures</w:t>
      </w:r>
    </w:p>
    <w:p w14:paraId="7DF2977D" w14:textId="77777777" w:rsidR="002932C1" w:rsidRPr="00995310" w:rsidRDefault="002932C1" w:rsidP="002932C1">
      <w:pPr>
        <w:autoSpaceDE w:val="0"/>
        <w:autoSpaceDN w:val="0"/>
        <w:adjustRightInd w:val="0"/>
        <w:rPr>
          <w:rFonts w:cs="Arial"/>
          <w:b/>
          <w:bCs/>
          <w:color w:val="000000"/>
        </w:rPr>
      </w:pPr>
    </w:p>
    <w:p w14:paraId="5EAA9FE7"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t>Complaints</w:t>
      </w:r>
    </w:p>
    <w:p w14:paraId="52C546BF" w14:textId="77777777" w:rsidR="002932C1" w:rsidRPr="00995310" w:rsidRDefault="002932C1" w:rsidP="002932C1">
      <w:pPr>
        <w:autoSpaceDE w:val="0"/>
        <w:autoSpaceDN w:val="0"/>
        <w:adjustRightInd w:val="0"/>
        <w:rPr>
          <w:rFonts w:cs="Arial"/>
          <w:color w:val="000000"/>
        </w:rPr>
      </w:pPr>
      <w:r w:rsidRPr="00995310">
        <w:rPr>
          <w:rFonts w:cs="Arial"/>
          <w:color w:val="000000"/>
        </w:rPr>
        <w:t>Complaints will be dealt with in accordance with the school’s complaints policy. Complaints relating to information handling may be referred to the Information Commissioner (the statutory regulator).</w:t>
      </w:r>
    </w:p>
    <w:p w14:paraId="7537E174" w14:textId="77777777" w:rsidR="002932C1" w:rsidRPr="00995310" w:rsidRDefault="002932C1" w:rsidP="002932C1">
      <w:pPr>
        <w:autoSpaceDE w:val="0"/>
        <w:autoSpaceDN w:val="0"/>
        <w:adjustRightInd w:val="0"/>
        <w:rPr>
          <w:rFonts w:cs="Arial"/>
          <w:b/>
          <w:bCs/>
          <w:color w:val="000000"/>
        </w:rPr>
      </w:pPr>
    </w:p>
    <w:p w14:paraId="7BD117B2"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t>Review</w:t>
      </w:r>
    </w:p>
    <w:p w14:paraId="1F8711E9" w14:textId="77777777" w:rsidR="002932C1" w:rsidRPr="00995310" w:rsidRDefault="002932C1" w:rsidP="002932C1">
      <w:pPr>
        <w:autoSpaceDE w:val="0"/>
        <w:autoSpaceDN w:val="0"/>
        <w:adjustRightInd w:val="0"/>
        <w:rPr>
          <w:rFonts w:cs="Arial"/>
          <w:color w:val="000000"/>
        </w:rPr>
      </w:pPr>
      <w:r w:rsidRPr="00995310">
        <w:rPr>
          <w:rFonts w:cs="Arial"/>
          <w:color w:val="000000"/>
        </w:rPr>
        <w:t>This policy will be reviewed as it is deemed appropriate, but no less frequently than</w:t>
      </w:r>
      <w:r w:rsidR="001205D2" w:rsidRPr="00995310">
        <w:rPr>
          <w:rFonts w:cs="Arial"/>
          <w:color w:val="000000"/>
        </w:rPr>
        <w:t xml:space="preserve"> </w:t>
      </w:r>
      <w:r w:rsidRPr="00995310">
        <w:rPr>
          <w:rFonts w:cs="Arial"/>
          <w:color w:val="000000"/>
        </w:rPr>
        <w:t>every 2 years. The policy review will be undertaken by the Headteacher, or nominated representative.</w:t>
      </w:r>
    </w:p>
    <w:p w14:paraId="1BC6D011" w14:textId="77777777" w:rsidR="002932C1" w:rsidRPr="00995310" w:rsidRDefault="002932C1" w:rsidP="002932C1">
      <w:pPr>
        <w:autoSpaceDE w:val="0"/>
        <w:autoSpaceDN w:val="0"/>
        <w:adjustRightInd w:val="0"/>
        <w:rPr>
          <w:rFonts w:cs="Arial"/>
          <w:b/>
          <w:bCs/>
          <w:color w:val="000000"/>
        </w:rPr>
      </w:pPr>
    </w:p>
    <w:p w14:paraId="3528ED66" w14:textId="77777777" w:rsidR="004B6298" w:rsidRDefault="004B6298" w:rsidP="002932C1">
      <w:pPr>
        <w:autoSpaceDE w:val="0"/>
        <w:autoSpaceDN w:val="0"/>
        <w:adjustRightInd w:val="0"/>
        <w:rPr>
          <w:rFonts w:cs="Arial"/>
          <w:b/>
          <w:bCs/>
          <w:color w:val="000000"/>
        </w:rPr>
      </w:pPr>
    </w:p>
    <w:p w14:paraId="7E2837FE" w14:textId="77777777" w:rsidR="004B6298" w:rsidRDefault="004B6298" w:rsidP="002932C1">
      <w:pPr>
        <w:autoSpaceDE w:val="0"/>
        <w:autoSpaceDN w:val="0"/>
        <w:adjustRightInd w:val="0"/>
        <w:rPr>
          <w:rFonts w:cs="Arial"/>
          <w:b/>
          <w:bCs/>
          <w:color w:val="000000"/>
        </w:rPr>
      </w:pPr>
    </w:p>
    <w:p w14:paraId="67F91896"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t>Contacts</w:t>
      </w:r>
    </w:p>
    <w:p w14:paraId="5A312282" w14:textId="77777777" w:rsidR="002932C1" w:rsidRPr="00995310" w:rsidRDefault="002932C1" w:rsidP="002932C1">
      <w:pPr>
        <w:autoSpaceDE w:val="0"/>
        <w:autoSpaceDN w:val="0"/>
        <w:adjustRightInd w:val="0"/>
        <w:rPr>
          <w:rFonts w:cs="Arial"/>
          <w:color w:val="000000"/>
        </w:rPr>
      </w:pPr>
      <w:r w:rsidRPr="00995310">
        <w:rPr>
          <w:rFonts w:cs="Arial"/>
          <w:color w:val="000000"/>
        </w:rPr>
        <w:t xml:space="preserve">If you have any enquires in relation to this policy, please contact </w:t>
      </w:r>
      <w:r w:rsidR="00266AD2" w:rsidRPr="00995310">
        <w:rPr>
          <w:rFonts w:cs="Arial"/>
          <w:bCs/>
          <w:iCs/>
          <w:color w:val="000000"/>
        </w:rPr>
        <w:t>the Headteacher</w:t>
      </w:r>
      <w:r w:rsidRPr="00995310">
        <w:rPr>
          <w:rFonts w:cs="Arial"/>
          <w:bCs/>
          <w:iCs/>
          <w:color w:val="000000"/>
        </w:rPr>
        <w:t xml:space="preserve"> </w:t>
      </w:r>
      <w:r w:rsidRPr="00995310">
        <w:rPr>
          <w:rFonts w:cs="Arial"/>
          <w:color w:val="000000"/>
        </w:rPr>
        <w:t>who will also act as the contact point for any subject access requests.</w:t>
      </w:r>
    </w:p>
    <w:p w14:paraId="2A05C446" w14:textId="77777777" w:rsidR="002932C1" w:rsidRPr="00995310" w:rsidRDefault="002932C1" w:rsidP="002932C1">
      <w:pPr>
        <w:autoSpaceDE w:val="0"/>
        <w:autoSpaceDN w:val="0"/>
        <w:adjustRightInd w:val="0"/>
        <w:rPr>
          <w:rFonts w:cs="Arial"/>
          <w:color w:val="000000"/>
        </w:rPr>
      </w:pPr>
    </w:p>
    <w:p w14:paraId="3A476C40" w14:textId="77777777" w:rsidR="002932C1" w:rsidRPr="00995310" w:rsidRDefault="002932C1" w:rsidP="002932C1">
      <w:pPr>
        <w:autoSpaceDE w:val="0"/>
        <w:autoSpaceDN w:val="0"/>
        <w:adjustRightInd w:val="0"/>
        <w:rPr>
          <w:rFonts w:cs="Arial"/>
          <w:color w:val="000000"/>
        </w:rPr>
      </w:pPr>
      <w:r w:rsidRPr="00995310">
        <w:rPr>
          <w:rFonts w:cs="Arial"/>
          <w:color w:val="000000"/>
        </w:rPr>
        <w:t xml:space="preserve">Further advice and information is available from the Information Commissioner’s Office, </w:t>
      </w:r>
      <w:r w:rsidRPr="00995310">
        <w:rPr>
          <w:rFonts w:cs="Arial"/>
          <w:color w:val="0000FF"/>
        </w:rPr>
        <w:t xml:space="preserve">www.ico.gov.uk </w:t>
      </w:r>
      <w:r w:rsidRPr="00995310">
        <w:rPr>
          <w:rFonts w:cs="Arial"/>
          <w:color w:val="000000"/>
        </w:rPr>
        <w:t>or telephone 01625 545745 3</w:t>
      </w:r>
    </w:p>
    <w:p w14:paraId="61109D47" w14:textId="77777777" w:rsidR="00657191" w:rsidRDefault="00657191" w:rsidP="002932C1">
      <w:pPr>
        <w:autoSpaceDE w:val="0"/>
        <w:autoSpaceDN w:val="0"/>
        <w:adjustRightInd w:val="0"/>
        <w:rPr>
          <w:rFonts w:cs="Arial"/>
          <w:b/>
          <w:bCs/>
          <w:color w:val="000000"/>
        </w:rPr>
      </w:pPr>
    </w:p>
    <w:p w14:paraId="556E9850" w14:textId="77777777" w:rsidR="00657191" w:rsidRDefault="00657191" w:rsidP="002932C1">
      <w:pPr>
        <w:autoSpaceDE w:val="0"/>
        <w:autoSpaceDN w:val="0"/>
        <w:adjustRightInd w:val="0"/>
        <w:rPr>
          <w:rFonts w:cs="Arial"/>
          <w:b/>
          <w:bCs/>
          <w:color w:val="000000"/>
        </w:rPr>
      </w:pPr>
    </w:p>
    <w:p w14:paraId="0ED62801" w14:textId="77777777" w:rsidR="00657191" w:rsidRDefault="00657191" w:rsidP="002932C1">
      <w:pPr>
        <w:autoSpaceDE w:val="0"/>
        <w:autoSpaceDN w:val="0"/>
        <w:adjustRightInd w:val="0"/>
        <w:rPr>
          <w:rFonts w:cs="Arial"/>
          <w:bCs/>
          <w:color w:val="000000"/>
        </w:rPr>
      </w:pPr>
      <w:r>
        <w:rPr>
          <w:rFonts w:cs="Arial"/>
          <w:bCs/>
          <w:color w:val="000000"/>
        </w:rPr>
        <w:t>Dorothy D’Souza</w:t>
      </w:r>
    </w:p>
    <w:p w14:paraId="48C97A44" w14:textId="77777777" w:rsidR="00EC71AC" w:rsidRDefault="00657191" w:rsidP="002932C1">
      <w:pPr>
        <w:autoSpaceDE w:val="0"/>
        <w:autoSpaceDN w:val="0"/>
        <w:adjustRightInd w:val="0"/>
        <w:rPr>
          <w:rFonts w:cs="Arial"/>
          <w:bCs/>
          <w:color w:val="000000"/>
        </w:rPr>
      </w:pPr>
      <w:r>
        <w:rPr>
          <w:rFonts w:cs="Arial"/>
          <w:bCs/>
          <w:color w:val="000000"/>
        </w:rPr>
        <w:t>Sept 2015</w:t>
      </w:r>
    </w:p>
    <w:p w14:paraId="74645C9D" w14:textId="77777777" w:rsidR="00EC71AC" w:rsidRDefault="00EC71AC" w:rsidP="002932C1">
      <w:pPr>
        <w:autoSpaceDE w:val="0"/>
        <w:autoSpaceDN w:val="0"/>
        <w:adjustRightInd w:val="0"/>
        <w:rPr>
          <w:rFonts w:cs="Arial"/>
          <w:bCs/>
          <w:color w:val="000000"/>
        </w:rPr>
      </w:pPr>
    </w:p>
    <w:p w14:paraId="4941F20A"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br w:type="page"/>
        <w:t xml:space="preserve">Appendix </w:t>
      </w:r>
      <w:r w:rsidR="005862AB" w:rsidRPr="00995310">
        <w:rPr>
          <w:rFonts w:cs="Arial"/>
          <w:b/>
          <w:bCs/>
          <w:color w:val="000000"/>
        </w:rPr>
        <w:t>1</w:t>
      </w:r>
    </w:p>
    <w:p w14:paraId="01EF3EFB" w14:textId="77777777" w:rsidR="005862AB" w:rsidRPr="00995310" w:rsidRDefault="005862AB" w:rsidP="002932C1">
      <w:pPr>
        <w:autoSpaceDE w:val="0"/>
        <w:autoSpaceDN w:val="0"/>
        <w:adjustRightInd w:val="0"/>
        <w:rPr>
          <w:rFonts w:cs="Arial"/>
          <w:b/>
          <w:bCs/>
          <w:color w:val="000000"/>
        </w:rPr>
      </w:pPr>
    </w:p>
    <w:p w14:paraId="524FD263" w14:textId="77777777" w:rsidR="002932C1" w:rsidRPr="00995310" w:rsidRDefault="00266AD2" w:rsidP="002932C1">
      <w:pPr>
        <w:autoSpaceDE w:val="0"/>
        <w:autoSpaceDN w:val="0"/>
        <w:adjustRightInd w:val="0"/>
        <w:rPr>
          <w:rFonts w:cs="Arial"/>
          <w:b/>
          <w:bCs/>
          <w:i/>
          <w:iCs/>
          <w:color w:val="000000"/>
        </w:rPr>
      </w:pPr>
      <w:r w:rsidRPr="00995310">
        <w:rPr>
          <w:rFonts w:cs="Arial"/>
          <w:b/>
          <w:bCs/>
          <w:i/>
          <w:iCs/>
          <w:color w:val="000000"/>
        </w:rPr>
        <w:t>Barham Primary School</w:t>
      </w:r>
    </w:p>
    <w:p w14:paraId="5B470A70" w14:textId="77777777" w:rsidR="002932C1" w:rsidRPr="00995310" w:rsidRDefault="002932C1" w:rsidP="002932C1">
      <w:pPr>
        <w:autoSpaceDE w:val="0"/>
        <w:autoSpaceDN w:val="0"/>
        <w:adjustRightInd w:val="0"/>
        <w:rPr>
          <w:rFonts w:cs="Arial"/>
          <w:color w:val="000000"/>
        </w:rPr>
      </w:pPr>
      <w:r w:rsidRPr="00995310">
        <w:rPr>
          <w:rFonts w:cs="Arial"/>
          <w:color w:val="000000"/>
        </w:rPr>
        <w:t>Procedures for responding to subject access requests made under the Data</w:t>
      </w:r>
    </w:p>
    <w:p w14:paraId="4F685FCD" w14:textId="77777777" w:rsidR="002932C1" w:rsidRPr="00995310" w:rsidRDefault="002932C1" w:rsidP="002932C1">
      <w:pPr>
        <w:autoSpaceDE w:val="0"/>
        <w:autoSpaceDN w:val="0"/>
        <w:adjustRightInd w:val="0"/>
        <w:rPr>
          <w:rFonts w:cs="Arial"/>
          <w:color w:val="000000"/>
        </w:rPr>
      </w:pPr>
      <w:r w:rsidRPr="00995310">
        <w:rPr>
          <w:rFonts w:cs="Arial"/>
          <w:color w:val="000000"/>
        </w:rPr>
        <w:t>Protection Act 1998</w:t>
      </w:r>
    </w:p>
    <w:p w14:paraId="723011A3" w14:textId="77777777" w:rsidR="002932C1" w:rsidRPr="00995310" w:rsidRDefault="002932C1" w:rsidP="002932C1">
      <w:pPr>
        <w:autoSpaceDE w:val="0"/>
        <w:autoSpaceDN w:val="0"/>
        <w:adjustRightInd w:val="0"/>
        <w:rPr>
          <w:rFonts w:cs="Arial"/>
          <w:b/>
          <w:bCs/>
          <w:color w:val="000000"/>
        </w:rPr>
      </w:pPr>
    </w:p>
    <w:p w14:paraId="39219612"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t>Rights of access to information</w:t>
      </w:r>
    </w:p>
    <w:p w14:paraId="5887141E" w14:textId="77777777" w:rsidR="002932C1" w:rsidRPr="00995310" w:rsidRDefault="002932C1" w:rsidP="002932C1">
      <w:pPr>
        <w:autoSpaceDE w:val="0"/>
        <w:autoSpaceDN w:val="0"/>
        <w:adjustRightInd w:val="0"/>
        <w:rPr>
          <w:rFonts w:cs="Arial"/>
          <w:color w:val="000000"/>
        </w:rPr>
      </w:pPr>
      <w:r w:rsidRPr="00995310">
        <w:rPr>
          <w:rFonts w:cs="Arial"/>
          <w:color w:val="000000"/>
        </w:rPr>
        <w:t>There are two distinct rights of access to information held by schools about pupils.</w:t>
      </w:r>
    </w:p>
    <w:p w14:paraId="511BAC19" w14:textId="77777777" w:rsidR="002932C1" w:rsidRPr="00995310" w:rsidRDefault="002932C1" w:rsidP="002932C1">
      <w:pPr>
        <w:autoSpaceDE w:val="0"/>
        <w:autoSpaceDN w:val="0"/>
        <w:adjustRightInd w:val="0"/>
        <w:rPr>
          <w:rFonts w:cs="Arial"/>
          <w:color w:val="000000"/>
        </w:rPr>
      </w:pPr>
      <w:r w:rsidRPr="00995310">
        <w:rPr>
          <w:rFonts w:cs="Arial"/>
          <w:color w:val="000000"/>
        </w:rPr>
        <w:t>1. Under the Data Protection Act 1998 any individual has the right to make a</w:t>
      </w:r>
    </w:p>
    <w:p w14:paraId="2DA615D2" w14:textId="77777777" w:rsidR="002932C1" w:rsidRPr="00995310" w:rsidRDefault="002932C1" w:rsidP="002932C1">
      <w:pPr>
        <w:autoSpaceDE w:val="0"/>
        <w:autoSpaceDN w:val="0"/>
        <w:adjustRightInd w:val="0"/>
        <w:rPr>
          <w:rFonts w:cs="Arial"/>
          <w:color w:val="000000"/>
        </w:rPr>
      </w:pPr>
      <w:r w:rsidRPr="00995310">
        <w:rPr>
          <w:rFonts w:cs="Arial"/>
          <w:color w:val="000000"/>
        </w:rPr>
        <w:t>request to access the personal information held about them.</w:t>
      </w:r>
    </w:p>
    <w:p w14:paraId="579FF1DA" w14:textId="77777777" w:rsidR="002932C1" w:rsidRPr="00995310" w:rsidRDefault="002932C1" w:rsidP="002932C1">
      <w:pPr>
        <w:autoSpaceDE w:val="0"/>
        <w:autoSpaceDN w:val="0"/>
        <w:adjustRightInd w:val="0"/>
        <w:rPr>
          <w:rFonts w:cs="Arial"/>
          <w:color w:val="000000"/>
        </w:rPr>
      </w:pPr>
    </w:p>
    <w:p w14:paraId="2E0E2CDC" w14:textId="77777777" w:rsidR="002932C1" w:rsidRPr="00995310" w:rsidRDefault="002932C1" w:rsidP="002932C1">
      <w:pPr>
        <w:autoSpaceDE w:val="0"/>
        <w:autoSpaceDN w:val="0"/>
        <w:adjustRightInd w:val="0"/>
        <w:rPr>
          <w:rFonts w:cs="Arial"/>
          <w:color w:val="000000"/>
        </w:rPr>
      </w:pPr>
      <w:r w:rsidRPr="00995310">
        <w:rPr>
          <w:rFonts w:cs="Arial"/>
          <w:color w:val="000000"/>
        </w:rPr>
        <w:t>2. The right of those entitled to have access to curricular and educational records as defined within the Education Pupil Information (</w:t>
      </w:r>
      <w:smartTag w:uri="urn:schemas-microsoft-com:office:smarttags" w:element="country-region">
        <w:smartTag w:uri="urn:schemas-microsoft-com:office:smarttags" w:element="place">
          <w:r w:rsidRPr="00995310">
            <w:rPr>
              <w:rFonts w:cs="Arial"/>
              <w:color w:val="000000"/>
            </w:rPr>
            <w:t>Wales</w:t>
          </w:r>
        </w:smartTag>
      </w:smartTag>
      <w:r w:rsidRPr="00995310">
        <w:rPr>
          <w:rFonts w:cs="Arial"/>
          <w:color w:val="000000"/>
        </w:rPr>
        <w:t>) Regulations 2004.</w:t>
      </w:r>
    </w:p>
    <w:p w14:paraId="70DBC6A4" w14:textId="77777777" w:rsidR="005862AB" w:rsidRPr="00995310" w:rsidRDefault="005862AB" w:rsidP="002932C1">
      <w:pPr>
        <w:autoSpaceDE w:val="0"/>
        <w:autoSpaceDN w:val="0"/>
        <w:adjustRightInd w:val="0"/>
        <w:rPr>
          <w:rFonts w:cs="Arial"/>
          <w:color w:val="000000"/>
        </w:rPr>
      </w:pPr>
    </w:p>
    <w:p w14:paraId="3A606FCC" w14:textId="77777777" w:rsidR="002932C1" w:rsidRPr="00995310" w:rsidRDefault="002932C1" w:rsidP="002932C1">
      <w:pPr>
        <w:autoSpaceDE w:val="0"/>
        <w:autoSpaceDN w:val="0"/>
        <w:adjustRightInd w:val="0"/>
        <w:rPr>
          <w:rFonts w:cs="Arial"/>
          <w:color w:val="000000"/>
        </w:rPr>
      </w:pPr>
      <w:r w:rsidRPr="00995310">
        <w:rPr>
          <w:rFonts w:cs="Arial"/>
          <w:color w:val="000000"/>
        </w:rPr>
        <w:t>These procedures relate to subject access requests made under the Data Protection Act 1998.</w:t>
      </w:r>
    </w:p>
    <w:p w14:paraId="20ADC672" w14:textId="77777777" w:rsidR="002932C1" w:rsidRPr="00995310" w:rsidRDefault="002932C1" w:rsidP="002932C1">
      <w:pPr>
        <w:autoSpaceDE w:val="0"/>
        <w:autoSpaceDN w:val="0"/>
        <w:adjustRightInd w:val="0"/>
        <w:rPr>
          <w:rFonts w:cs="Arial"/>
          <w:b/>
          <w:bCs/>
          <w:color w:val="000000"/>
        </w:rPr>
      </w:pPr>
    </w:p>
    <w:p w14:paraId="45A2B504"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t>Actioning a subject access request</w:t>
      </w:r>
    </w:p>
    <w:p w14:paraId="0E073DBD" w14:textId="77777777" w:rsidR="002932C1" w:rsidRPr="00995310" w:rsidRDefault="002932C1" w:rsidP="002932C1">
      <w:pPr>
        <w:autoSpaceDE w:val="0"/>
        <w:autoSpaceDN w:val="0"/>
        <w:adjustRightInd w:val="0"/>
        <w:rPr>
          <w:rFonts w:cs="Arial"/>
          <w:color w:val="000000"/>
        </w:rPr>
      </w:pPr>
      <w:r w:rsidRPr="00995310">
        <w:rPr>
          <w:rFonts w:cs="Arial"/>
          <w:color w:val="000000"/>
        </w:rPr>
        <w:t xml:space="preserve">1. Requests for information must be made in writing; which includes email, and be addressed to </w:t>
      </w:r>
      <w:r w:rsidR="000A6E02" w:rsidRPr="00995310">
        <w:rPr>
          <w:rFonts w:cs="Arial"/>
          <w:color w:val="000000"/>
        </w:rPr>
        <w:t xml:space="preserve">the </w:t>
      </w:r>
      <w:r w:rsidRPr="00995310">
        <w:rPr>
          <w:rFonts w:cs="Arial"/>
          <w:bCs/>
          <w:iCs/>
          <w:color w:val="000000"/>
        </w:rPr>
        <w:t>Headteacher</w:t>
      </w:r>
      <w:r w:rsidRPr="00995310">
        <w:rPr>
          <w:rFonts w:cs="Arial"/>
          <w:bCs/>
          <w:color w:val="000000"/>
        </w:rPr>
        <w:t>.</w:t>
      </w:r>
      <w:r w:rsidRPr="00995310">
        <w:rPr>
          <w:rFonts w:cs="Arial"/>
          <w:b/>
          <w:bCs/>
          <w:color w:val="000000"/>
        </w:rPr>
        <w:t xml:space="preserve"> </w:t>
      </w:r>
      <w:r w:rsidRPr="00995310">
        <w:rPr>
          <w:rFonts w:cs="Arial"/>
          <w:color w:val="000000"/>
        </w:rPr>
        <w:t>If the initial request does not clearly identify the information required, then further enquiries will be made.</w:t>
      </w:r>
    </w:p>
    <w:p w14:paraId="46D8229F" w14:textId="77777777" w:rsidR="002932C1" w:rsidRPr="00995310" w:rsidRDefault="002932C1" w:rsidP="002932C1">
      <w:pPr>
        <w:autoSpaceDE w:val="0"/>
        <w:autoSpaceDN w:val="0"/>
        <w:adjustRightInd w:val="0"/>
        <w:rPr>
          <w:rFonts w:cs="Arial"/>
          <w:color w:val="000000"/>
        </w:rPr>
      </w:pPr>
      <w:r w:rsidRPr="00995310">
        <w:rPr>
          <w:rFonts w:cs="Arial"/>
          <w:color w:val="000000"/>
        </w:rPr>
        <w:t>2. The identity of the requestor must be established before the disclosure of any information, and checks should also be carried out regarding proof of</w:t>
      </w:r>
    </w:p>
    <w:p w14:paraId="6CB518FB" w14:textId="77777777" w:rsidR="002932C1" w:rsidRPr="00995310" w:rsidRDefault="002932C1" w:rsidP="002932C1">
      <w:pPr>
        <w:autoSpaceDE w:val="0"/>
        <w:autoSpaceDN w:val="0"/>
        <w:adjustRightInd w:val="0"/>
        <w:rPr>
          <w:rFonts w:cs="Arial"/>
          <w:color w:val="000000"/>
        </w:rPr>
      </w:pPr>
      <w:r w:rsidRPr="00995310">
        <w:rPr>
          <w:rFonts w:cs="Arial"/>
          <w:color w:val="000000"/>
        </w:rPr>
        <w:t>relationship to the child. Evidence of identity can be established by requesting</w:t>
      </w:r>
    </w:p>
    <w:p w14:paraId="7A8C529C" w14:textId="77777777" w:rsidR="002932C1" w:rsidRPr="00995310" w:rsidRDefault="002932C1" w:rsidP="002932C1">
      <w:pPr>
        <w:autoSpaceDE w:val="0"/>
        <w:autoSpaceDN w:val="0"/>
        <w:adjustRightInd w:val="0"/>
        <w:rPr>
          <w:rFonts w:cs="Arial"/>
          <w:color w:val="000000"/>
        </w:rPr>
      </w:pPr>
      <w:r w:rsidRPr="00995310">
        <w:rPr>
          <w:rFonts w:cs="Arial"/>
          <w:color w:val="000000"/>
        </w:rPr>
        <w:t>production of:</w:t>
      </w:r>
    </w:p>
    <w:p w14:paraId="744A2D92" w14:textId="77777777" w:rsidR="002932C1" w:rsidRPr="00995310" w:rsidRDefault="002932C1" w:rsidP="002932C1">
      <w:pPr>
        <w:numPr>
          <w:ilvl w:val="0"/>
          <w:numId w:val="3"/>
        </w:numPr>
        <w:autoSpaceDE w:val="0"/>
        <w:autoSpaceDN w:val="0"/>
        <w:adjustRightInd w:val="0"/>
        <w:rPr>
          <w:rFonts w:cs="Arial"/>
          <w:color w:val="000000"/>
        </w:rPr>
      </w:pPr>
      <w:r w:rsidRPr="00995310">
        <w:rPr>
          <w:rFonts w:cs="Arial"/>
          <w:color w:val="000000"/>
        </w:rPr>
        <w:t>passport</w:t>
      </w:r>
    </w:p>
    <w:p w14:paraId="5CC32077" w14:textId="77777777" w:rsidR="002932C1" w:rsidRPr="00995310" w:rsidRDefault="002932C1" w:rsidP="002932C1">
      <w:pPr>
        <w:numPr>
          <w:ilvl w:val="0"/>
          <w:numId w:val="3"/>
        </w:numPr>
        <w:autoSpaceDE w:val="0"/>
        <w:autoSpaceDN w:val="0"/>
        <w:adjustRightInd w:val="0"/>
        <w:rPr>
          <w:rFonts w:cs="Arial"/>
          <w:color w:val="000000"/>
        </w:rPr>
      </w:pPr>
      <w:r w:rsidRPr="00995310">
        <w:rPr>
          <w:rFonts w:cs="Arial"/>
          <w:color w:val="000000"/>
        </w:rPr>
        <w:t>driving licence</w:t>
      </w:r>
    </w:p>
    <w:p w14:paraId="44C15AC2" w14:textId="77777777" w:rsidR="002932C1" w:rsidRPr="00995310" w:rsidRDefault="002932C1" w:rsidP="002932C1">
      <w:pPr>
        <w:numPr>
          <w:ilvl w:val="0"/>
          <w:numId w:val="3"/>
        </w:numPr>
        <w:autoSpaceDE w:val="0"/>
        <w:autoSpaceDN w:val="0"/>
        <w:adjustRightInd w:val="0"/>
        <w:rPr>
          <w:rFonts w:cs="Arial"/>
          <w:color w:val="000000"/>
        </w:rPr>
      </w:pPr>
      <w:r w:rsidRPr="00995310">
        <w:rPr>
          <w:rFonts w:cs="Arial"/>
          <w:color w:val="000000"/>
        </w:rPr>
        <w:t>utility bills with the current address</w:t>
      </w:r>
    </w:p>
    <w:p w14:paraId="48C3A309" w14:textId="77777777" w:rsidR="002932C1" w:rsidRPr="00995310" w:rsidRDefault="002932C1" w:rsidP="002932C1">
      <w:pPr>
        <w:numPr>
          <w:ilvl w:val="0"/>
          <w:numId w:val="3"/>
        </w:numPr>
        <w:autoSpaceDE w:val="0"/>
        <w:autoSpaceDN w:val="0"/>
        <w:adjustRightInd w:val="0"/>
        <w:rPr>
          <w:rFonts w:cs="Arial"/>
          <w:color w:val="000000"/>
        </w:rPr>
      </w:pPr>
      <w:r w:rsidRPr="00995310">
        <w:rPr>
          <w:rFonts w:cs="Arial"/>
          <w:color w:val="000000"/>
        </w:rPr>
        <w:t>Birth / Marriage certificate</w:t>
      </w:r>
    </w:p>
    <w:p w14:paraId="145272F4" w14:textId="77777777" w:rsidR="002932C1" w:rsidRPr="00995310" w:rsidRDefault="002932C1" w:rsidP="002932C1">
      <w:pPr>
        <w:numPr>
          <w:ilvl w:val="0"/>
          <w:numId w:val="3"/>
        </w:numPr>
        <w:autoSpaceDE w:val="0"/>
        <w:autoSpaceDN w:val="0"/>
        <w:adjustRightInd w:val="0"/>
        <w:rPr>
          <w:rFonts w:cs="Arial"/>
          <w:color w:val="000000"/>
        </w:rPr>
      </w:pPr>
      <w:r w:rsidRPr="00995310">
        <w:rPr>
          <w:rFonts w:cs="Arial"/>
          <w:color w:val="000000"/>
        </w:rPr>
        <w:t>P45/P60</w:t>
      </w:r>
    </w:p>
    <w:p w14:paraId="3A10B695" w14:textId="77777777" w:rsidR="002932C1" w:rsidRPr="00995310" w:rsidRDefault="002932C1" w:rsidP="002932C1">
      <w:pPr>
        <w:numPr>
          <w:ilvl w:val="0"/>
          <w:numId w:val="3"/>
        </w:numPr>
        <w:autoSpaceDE w:val="0"/>
        <w:autoSpaceDN w:val="0"/>
        <w:adjustRightInd w:val="0"/>
        <w:rPr>
          <w:rFonts w:cs="Arial"/>
          <w:color w:val="000000"/>
        </w:rPr>
      </w:pPr>
      <w:r w:rsidRPr="00995310">
        <w:rPr>
          <w:rFonts w:cs="Arial"/>
          <w:color w:val="000000"/>
        </w:rPr>
        <w:t>Credit Card or Mortgage statement</w:t>
      </w:r>
    </w:p>
    <w:p w14:paraId="2E3957F5" w14:textId="77777777" w:rsidR="002932C1" w:rsidRPr="00995310" w:rsidRDefault="002932C1" w:rsidP="002932C1">
      <w:pPr>
        <w:autoSpaceDE w:val="0"/>
        <w:autoSpaceDN w:val="0"/>
        <w:adjustRightInd w:val="0"/>
        <w:rPr>
          <w:rFonts w:cs="Arial"/>
          <w:color w:val="000000"/>
        </w:rPr>
      </w:pPr>
      <w:r w:rsidRPr="00995310">
        <w:rPr>
          <w:rFonts w:cs="Arial"/>
          <w:i/>
          <w:iCs/>
          <w:color w:val="000000"/>
        </w:rPr>
        <w:t>This list is not exhaustive</w:t>
      </w:r>
      <w:r w:rsidRPr="00995310">
        <w:rPr>
          <w:rFonts w:cs="Arial"/>
          <w:color w:val="000000"/>
        </w:rPr>
        <w:t>.</w:t>
      </w:r>
    </w:p>
    <w:p w14:paraId="68F02612" w14:textId="77777777" w:rsidR="002932C1" w:rsidRPr="00995310" w:rsidRDefault="002932C1" w:rsidP="002932C1">
      <w:pPr>
        <w:autoSpaceDE w:val="0"/>
        <w:autoSpaceDN w:val="0"/>
        <w:adjustRightInd w:val="0"/>
        <w:rPr>
          <w:rFonts w:cs="Arial"/>
          <w:color w:val="000000"/>
        </w:rPr>
      </w:pPr>
    </w:p>
    <w:p w14:paraId="5FF17919" w14:textId="77777777" w:rsidR="002932C1" w:rsidRPr="00995310" w:rsidRDefault="002932C1" w:rsidP="002932C1">
      <w:pPr>
        <w:autoSpaceDE w:val="0"/>
        <w:autoSpaceDN w:val="0"/>
        <w:adjustRightInd w:val="0"/>
        <w:rPr>
          <w:rFonts w:cs="Arial"/>
          <w:color w:val="000000"/>
        </w:rPr>
      </w:pPr>
      <w:r w:rsidRPr="00995310">
        <w:rPr>
          <w:rFonts w:cs="Arial"/>
          <w:color w:val="000000"/>
        </w:rPr>
        <w:t xml:space="preserve">3. Any individual has the right of access to information held about them. However with children, this is dependent upon their capacity to understand (normally age 12 or above) and the nature of the request. The Headteacher should discuss the request with the child and take their views into account when making a decision. A child with competency to understand can refuse </w:t>
      </w:r>
      <w:r w:rsidR="00BE75C1" w:rsidRPr="00995310">
        <w:rPr>
          <w:rFonts w:cs="Arial"/>
          <w:color w:val="000000"/>
        </w:rPr>
        <w:t>to consent</w:t>
      </w:r>
      <w:r w:rsidRPr="00995310">
        <w:rPr>
          <w:rFonts w:cs="Arial"/>
          <w:color w:val="000000"/>
        </w:rPr>
        <w:t xml:space="preserve"> to the request for their records. Where the child is not deemed to be</w:t>
      </w:r>
      <w:r w:rsidR="00BE75C1">
        <w:rPr>
          <w:rFonts w:cs="Arial"/>
          <w:color w:val="000000"/>
        </w:rPr>
        <w:t xml:space="preserve"> </w:t>
      </w:r>
      <w:r w:rsidRPr="00995310">
        <w:rPr>
          <w:rFonts w:cs="Arial"/>
          <w:color w:val="000000"/>
        </w:rPr>
        <w:t>competent</w:t>
      </w:r>
      <w:r w:rsidR="00BE75C1">
        <w:rPr>
          <w:rFonts w:cs="Arial"/>
          <w:color w:val="000000"/>
        </w:rPr>
        <w:t>,</w:t>
      </w:r>
      <w:r w:rsidRPr="00995310">
        <w:rPr>
          <w:rFonts w:cs="Arial"/>
          <w:color w:val="000000"/>
        </w:rPr>
        <w:t xml:space="preserve"> an individual with parental responsibility or </w:t>
      </w:r>
      <w:r w:rsidR="00BE75C1">
        <w:rPr>
          <w:rFonts w:cs="Arial"/>
          <w:color w:val="000000"/>
        </w:rPr>
        <w:t xml:space="preserve">a </w:t>
      </w:r>
      <w:r w:rsidRPr="00995310">
        <w:rPr>
          <w:rFonts w:cs="Arial"/>
          <w:color w:val="000000"/>
        </w:rPr>
        <w:t>guardian shall make the</w:t>
      </w:r>
    </w:p>
    <w:p w14:paraId="4DBF97E3" w14:textId="77777777" w:rsidR="002932C1" w:rsidRPr="00995310" w:rsidRDefault="002932C1" w:rsidP="002932C1">
      <w:pPr>
        <w:autoSpaceDE w:val="0"/>
        <w:autoSpaceDN w:val="0"/>
        <w:adjustRightInd w:val="0"/>
        <w:rPr>
          <w:rFonts w:cs="Arial"/>
          <w:color w:val="000000"/>
        </w:rPr>
      </w:pPr>
      <w:r w:rsidRPr="00995310">
        <w:rPr>
          <w:rFonts w:cs="Arial"/>
          <w:color w:val="000000"/>
        </w:rPr>
        <w:t>decision on behalf of the child.</w:t>
      </w:r>
    </w:p>
    <w:p w14:paraId="4A32B735" w14:textId="77777777" w:rsidR="002932C1" w:rsidRPr="00995310" w:rsidRDefault="002932C1" w:rsidP="002932C1">
      <w:pPr>
        <w:autoSpaceDE w:val="0"/>
        <w:autoSpaceDN w:val="0"/>
        <w:adjustRightInd w:val="0"/>
        <w:rPr>
          <w:rFonts w:cs="Arial"/>
          <w:color w:val="000000"/>
        </w:rPr>
      </w:pPr>
    </w:p>
    <w:p w14:paraId="16AB3AA2" w14:textId="77777777" w:rsidR="002932C1" w:rsidRPr="00995310" w:rsidRDefault="002932C1" w:rsidP="002932C1">
      <w:pPr>
        <w:autoSpaceDE w:val="0"/>
        <w:autoSpaceDN w:val="0"/>
        <w:adjustRightInd w:val="0"/>
        <w:rPr>
          <w:rFonts w:cs="Arial"/>
          <w:color w:val="000000"/>
        </w:rPr>
      </w:pPr>
      <w:r w:rsidRPr="00995310">
        <w:rPr>
          <w:rFonts w:cs="Arial"/>
          <w:color w:val="000000"/>
        </w:rPr>
        <w:t>4. The school may make a charge for the provision of information, dependant</w:t>
      </w:r>
    </w:p>
    <w:p w14:paraId="41F50C2D" w14:textId="77777777" w:rsidR="002932C1" w:rsidRPr="00995310" w:rsidRDefault="002932C1" w:rsidP="002932C1">
      <w:pPr>
        <w:autoSpaceDE w:val="0"/>
        <w:autoSpaceDN w:val="0"/>
        <w:adjustRightInd w:val="0"/>
        <w:rPr>
          <w:rFonts w:cs="Arial"/>
          <w:color w:val="000000"/>
        </w:rPr>
      </w:pPr>
      <w:r w:rsidRPr="00995310">
        <w:rPr>
          <w:rFonts w:cs="Arial"/>
          <w:color w:val="000000"/>
        </w:rPr>
        <w:t>upon the following:</w:t>
      </w:r>
    </w:p>
    <w:p w14:paraId="70E10472" w14:textId="77777777" w:rsidR="002932C1" w:rsidRPr="00995310" w:rsidRDefault="002932C1" w:rsidP="002932C1">
      <w:pPr>
        <w:numPr>
          <w:ilvl w:val="0"/>
          <w:numId w:val="4"/>
        </w:numPr>
        <w:autoSpaceDE w:val="0"/>
        <w:autoSpaceDN w:val="0"/>
        <w:adjustRightInd w:val="0"/>
        <w:rPr>
          <w:rFonts w:cs="Arial"/>
          <w:color w:val="000000"/>
        </w:rPr>
      </w:pPr>
      <w:r w:rsidRPr="00995310">
        <w:rPr>
          <w:rFonts w:cs="Arial"/>
          <w:color w:val="000000"/>
        </w:rPr>
        <w:t>Should the information requested contain the educational record then the amount charged will be dependant upon the number of pages provided.</w:t>
      </w:r>
    </w:p>
    <w:p w14:paraId="03746B0D" w14:textId="77777777" w:rsidR="002932C1" w:rsidRPr="00995310" w:rsidRDefault="002932C1" w:rsidP="002932C1">
      <w:pPr>
        <w:numPr>
          <w:ilvl w:val="0"/>
          <w:numId w:val="4"/>
        </w:numPr>
        <w:autoSpaceDE w:val="0"/>
        <w:autoSpaceDN w:val="0"/>
        <w:adjustRightInd w:val="0"/>
        <w:rPr>
          <w:rFonts w:cs="Arial"/>
          <w:color w:val="000000"/>
        </w:rPr>
      </w:pPr>
      <w:r w:rsidRPr="00995310">
        <w:rPr>
          <w:rFonts w:cs="Arial"/>
          <w:color w:val="000000"/>
        </w:rPr>
        <w:t>Should the information requested be personal information that does not</w:t>
      </w:r>
    </w:p>
    <w:p w14:paraId="243B78EA" w14:textId="2A2F97E2" w:rsidR="002932C1" w:rsidRPr="00995310" w:rsidRDefault="00531E9C" w:rsidP="002932C1">
      <w:pPr>
        <w:autoSpaceDE w:val="0"/>
        <w:autoSpaceDN w:val="0"/>
        <w:adjustRightInd w:val="0"/>
        <w:ind w:left="720"/>
        <w:rPr>
          <w:rFonts w:cs="Arial"/>
          <w:color w:val="000000"/>
        </w:rPr>
      </w:pPr>
      <w:r w:rsidRPr="00995310">
        <w:rPr>
          <w:rFonts w:cs="Arial"/>
          <w:color w:val="000000"/>
        </w:rPr>
        <w:t>Include</w:t>
      </w:r>
      <w:r w:rsidR="002932C1" w:rsidRPr="00995310">
        <w:rPr>
          <w:rFonts w:cs="Arial"/>
          <w:color w:val="000000"/>
        </w:rPr>
        <w:t xml:space="preserve"> any information contained within educational records</w:t>
      </w:r>
      <w:r w:rsidR="00BE75C1">
        <w:rPr>
          <w:rFonts w:cs="Arial"/>
          <w:color w:val="000000"/>
        </w:rPr>
        <w:t>,</w:t>
      </w:r>
      <w:r w:rsidR="002932C1" w:rsidRPr="00995310">
        <w:rPr>
          <w:rFonts w:cs="Arial"/>
          <w:color w:val="000000"/>
        </w:rPr>
        <w:t xml:space="preserve"> schools can charge up to £10 to provide it.</w:t>
      </w:r>
    </w:p>
    <w:p w14:paraId="189A5C69" w14:textId="77777777" w:rsidR="002932C1" w:rsidRPr="00995310" w:rsidRDefault="002932C1" w:rsidP="002932C1">
      <w:pPr>
        <w:autoSpaceDE w:val="0"/>
        <w:autoSpaceDN w:val="0"/>
        <w:adjustRightInd w:val="0"/>
        <w:rPr>
          <w:rFonts w:cs="Arial"/>
          <w:color w:val="000000"/>
        </w:rPr>
      </w:pPr>
    </w:p>
    <w:p w14:paraId="74D7F2D8" w14:textId="77777777" w:rsidR="002932C1" w:rsidRPr="00995310" w:rsidRDefault="00632654" w:rsidP="002932C1">
      <w:pPr>
        <w:numPr>
          <w:ilvl w:val="0"/>
          <w:numId w:val="5"/>
        </w:numPr>
        <w:autoSpaceDE w:val="0"/>
        <w:autoSpaceDN w:val="0"/>
        <w:adjustRightInd w:val="0"/>
        <w:rPr>
          <w:rFonts w:cs="Arial"/>
          <w:color w:val="000000"/>
        </w:rPr>
      </w:pPr>
      <w:r>
        <w:rPr>
          <w:rFonts w:cs="Arial"/>
          <w:color w:val="000000"/>
        </w:rPr>
        <w:t>I</w:t>
      </w:r>
      <w:r w:rsidR="002932C1" w:rsidRPr="00995310">
        <w:rPr>
          <w:rFonts w:cs="Arial"/>
          <w:color w:val="000000"/>
        </w:rPr>
        <w:t>f the information requested is only the educational record</w:t>
      </w:r>
      <w:r>
        <w:rPr>
          <w:rFonts w:cs="Arial"/>
          <w:color w:val="000000"/>
        </w:rPr>
        <w:t>,</w:t>
      </w:r>
      <w:r w:rsidR="002932C1" w:rsidRPr="00995310">
        <w:rPr>
          <w:rFonts w:cs="Arial"/>
          <w:color w:val="000000"/>
        </w:rPr>
        <w:t xml:space="preserve"> viewing will be free, but a charge not exceeding the cost of copying the information can be made by the Headteacher.</w:t>
      </w:r>
    </w:p>
    <w:p w14:paraId="1B8C4C58" w14:textId="77777777" w:rsidR="002932C1" w:rsidRPr="00995310" w:rsidRDefault="002932C1" w:rsidP="002932C1">
      <w:pPr>
        <w:autoSpaceDE w:val="0"/>
        <w:autoSpaceDN w:val="0"/>
        <w:adjustRightInd w:val="0"/>
        <w:rPr>
          <w:rFonts w:cs="Arial"/>
          <w:color w:val="000000"/>
        </w:rPr>
      </w:pPr>
    </w:p>
    <w:p w14:paraId="705999D1" w14:textId="77777777" w:rsidR="002932C1" w:rsidRPr="00995310" w:rsidRDefault="001205D2" w:rsidP="002932C1">
      <w:pPr>
        <w:autoSpaceDE w:val="0"/>
        <w:autoSpaceDN w:val="0"/>
        <w:adjustRightInd w:val="0"/>
        <w:rPr>
          <w:rFonts w:cs="Arial"/>
          <w:b/>
          <w:bCs/>
          <w:color w:val="000000"/>
        </w:rPr>
      </w:pPr>
      <w:r w:rsidRPr="00995310">
        <w:rPr>
          <w:rFonts w:cs="Arial"/>
          <w:color w:val="000000"/>
        </w:rPr>
        <w:t>5</w:t>
      </w:r>
      <w:r w:rsidR="002932C1" w:rsidRPr="00995310">
        <w:rPr>
          <w:rFonts w:cs="Arial"/>
          <w:color w:val="000000"/>
        </w:rPr>
        <w:t xml:space="preserve">. The response time for subject access requests, once officially received, is 40 days </w:t>
      </w:r>
      <w:r w:rsidR="002932C1" w:rsidRPr="00995310">
        <w:rPr>
          <w:rFonts w:cs="Arial"/>
          <w:b/>
          <w:bCs/>
          <w:color w:val="000000"/>
        </w:rPr>
        <w:t>(not working or school days but calendar days, irrespective of</w:t>
      </w:r>
    </w:p>
    <w:p w14:paraId="386EDC90" w14:textId="7EE27C62" w:rsidR="002932C1" w:rsidRPr="00995310" w:rsidRDefault="002932C1" w:rsidP="002932C1">
      <w:pPr>
        <w:autoSpaceDE w:val="0"/>
        <w:autoSpaceDN w:val="0"/>
        <w:adjustRightInd w:val="0"/>
        <w:rPr>
          <w:rFonts w:cs="Arial"/>
          <w:color w:val="000000"/>
        </w:rPr>
      </w:pPr>
      <w:r w:rsidRPr="00995310">
        <w:rPr>
          <w:rFonts w:cs="Arial"/>
          <w:b/>
          <w:bCs/>
          <w:color w:val="000000"/>
        </w:rPr>
        <w:t>school holiday periods)</w:t>
      </w:r>
      <w:r w:rsidRPr="00995310">
        <w:rPr>
          <w:rFonts w:cs="Arial"/>
          <w:color w:val="000000"/>
        </w:rPr>
        <w:t>. However</w:t>
      </w:r>
      <w:r w:rsidR="00531E9C">
        <w:rPr>
          <w:rFonts w:cs="Arial"/>
          <w:color w:val="000000"/>
        </w:rPr>
        <w:t>,</w:t>
      </w:r>
      <w:r w:rsidRPr="00995310">
        <w:rPr>
          <w:rFonts w:cs="Arial"/>
          <w:color w:val="000000"/>
        </w:rPr>
        <w:t xml:space="preserve"> the 40 days will not commence until after</w:t>
      </w:r>
    </w:p>
    <w:p w14:paraId="1010610C" w14:textId="77777777" w:rsidR="002932C1" w:rsidRPr="00995310" w:rsidRDefault="002932C1" w:rsidP="002932C1">
      <w:pPr>
        <w:autoSpaceDE w:val="0"/>
        <w:autoSpaceDN w:val="0"/>
        <w:adjustRightInd w:val="0"/>
        <w:rPr>
          <w:rFonts w:cs="Arial"/>
          <w:color w:val="000000"/>
        </w:rPr>
      </w:pPr>
      <w:r w:rsidRPr="00995310">
        <w:rPr>
          <w:rFonts w:cs="Arial"/>
          <w:color w:val="000000"/>
        </w:rPr>
        <w:t>receipt of fees or clarification of information sought</w:t>
      </w:r>
    </w:p>
    <w:p w14:paraId="5F67CFF1" w14:textId="77777777" w:rsidR="002932C1" w:rsidRPr="00995310" w:rsidRDefault="002932C1" w:rsidP="002932C1">
      <w:pPr>
        <w:autoSpaceDE w:val="0"/>
        <w:autoSpaceDN w:val="0"/>
        <w:adjustRightInd w:val="0"/>
        <w:rPr>
          <w:rFonts w:cs="Arial"/>
          <w:color w:val="000000"/>
        </w:rPr>
      </w:pPr>
    </w:p>
    <w:p w14:paraId="2CA12E70" w14:textId="5B51F525" w:rsidR="002932C1" w:rsidRPr="00995310" w:rsidRDefault="001205D2" w:rsidP="002932C1">
      <w:pPr>
        <w:autoSpaceDE w:val="0"/>
        <w:autoSpaceDN w:val="0"/>
        <w:adjustRightInd w:val="0"/>
        <w:rPr>
          <w:rFonts w:cs="Arial"/>
          <w:color w:val="000000"/>
        </w:rPr>
      </w:pPr>
      <w:r w:rsidRPr="00995310">
        <w:rPr>
          <w:rFonts w:cs="Arial"/>
          <w:color w:val="000000"/>
        </w:rPr>
        <w:t>6</w:t>
      </w:r>
      <w:r w:rsidR="002932C1" w:rsidRPr="00995310">
        <w:rPr>
          <w:rFonts w:cs="Arial"/>
          <w:color w:val="000000"/>
        </w:rPr>
        <w:t xml:space="preserve">. The Data Protection Act 1998 allows exemptions as to the provision of some information; </w:t>
      </w:r>
      <w:r w:rsidR="00531E9C" w:rsidRPr="00995310">
        <w:rPr>
          <w:rFonts w:cs="Arial"/>
          <w:b/>
          <w:bCs/>
          <w:color w:val="000000"/>
        </w:rPr>
        <w:t>therefore,</w:t>
      </w:r>
      <w:r w:rsidR="002932C1" w:rsidRPr="00995310">
        <w:rPr>
          <w:rFonts w:cs="Arial"/>
          <w:b/>
          <w:bCs/>
          <w:color w:val="000000"/>
        </w:rPr>
        <w:t xml:space="preserve"> all information will be reviewed prior to disclosure</w:t>
      </w:r>
      <w:r w:rsidR="002932C1" w:rsidRPr="00995310">
        <w:rPr>
          <w:rFonts w:cs="Arial"/>
          <w:color w:val="000000"/>
        </w:rPr>
        <w:t>.</w:t>
      </w:r>
    </w:p>
    <w:p w14:paraId="3E7F4904" w14:textId="77777777" w:rsidR="002932C1" w:rsidRPr="00995310" w:rsidRDefault="002932C1" w:rsidP="002932C1">
      <w:pPr>
        <w:autoSpaceDE w:val="0"/>
        <w:autoSpaceDN w:val="0"/>
        <w:adjustRightInd w:val="0"/>
        <w:rPr>
          <w:rFonts w:cs="Arial"/>
          <w:color w:val="000000"/>
        </w:rPr>
      </w:pPr>
    </w:p>
    <w:p w14:paraId="3420FF7C" w14:textId="77777777" w:rsidR="002932C1" w:rsidRPr="00995310" w:rsidRDefault="001205D2" w:rsidP="002932C1">
      <w:pPr>
        <w:autoSpaceDE w:val="0"/>
        <w:autoSpaceDN w:val="0"/>
        <w:adjustRightInd w:val="0"/>
        <w:rPr>
          <w:rFonts w:cs="Arial"/>
          <w:color w:val="000000"/>
        </w:rPr>
      </w:pPr>
      <w:r w:rsidRPr="00995310">
        <w:rPr>
          <w:rFonts w:cs="Arial"/>
          <w:color w:val="000000"/>
        </w:rPr>
        <w:t>7</w:t>
      </w:r>
      <w:r w:rsidR="002932C1" w:rsidRPr="00995310">
        <w:rPr>
          <w:rFonts w:cs="Arial"/>
          <w:color w:val="000000"/>
        </w:rPr>
        <w:t>. Third party information is that which has been provided by another, such as</w:t>
      </w:r>
    </w:p>
    <w:p w14:paraId="70F61A80" w14:textId="77777777" w:rsidR="002932C1" w:rsidRPr="00995310" w:rsidRDefault="002932C1" w:rsidP="002932C1">
      <w:pPr>
        <w:autoSpaceDE w:val="0"/>
        <w:autoSpaceDN w:val="0"/>
        <w:adjustRightInd w:val="0"/>
        <w:rPr>
          <w:rFonts w:cs="Arial"/>
          <w:color w:val="000000"/>
        </w:rPr>
      </w:pPr>
      <w:r w:rsidRPr="00995310">
        <w:rPr>
          <w:rFonts w:cs="Arial"/>
          <w:color w:val="000000"/>
        </w:rPr>
        <w:t>the Police, Local Authority, Health Care professional or another school.</w:t>
      </w:r>
    </w:p>
    <w:p w14:paraId="2C639444" w14:textId="77777777" w:rsidR="002932C1" w:rsidRPr="00995310" w:rsidRDefault="002932C1" w:rsidP="002932C1">
      <w:pPr>
        <w:autoSpaceDE w:val="0"/>
        <w:autoSpaceDN w:val="0"/>
        <w:adjustRightInd w:val="0"/>
        <w:rPr>
          <w:rFonts w:cs="Arial"/>
          <w:color w:val="000000"/>
        </w:rPr>
      </w:pPr>
      <w:r w:rsidRPr="00995310">
        <w:rPr>
          <w:rFonts w:cs="Arial"/>
          <w:color w:val="000000"/>
        </w:rPr>
        <w:t>Before disclosing third party information</w:t>
      </w:r>
      <w:r w:rsidR="00632654">
        <w:rPr>
          <w:rFonts w:cs="Arial"/>
          <w:color w:val="000000"/>
        </w:rPr>
        <w:t>,</w:t>
      </w:r>
      <w:r w:rsidRPr="00995310">
        <w:rPr>
          <w:rFonts w:cs="Arial"/>
          <w:color w:val="000000"/>
        </w:rPr>
        <w:t xml:space="preserve"> consent should normally be obtained.</w:t>
      </w:r>
    </w:p>
    <w:p w14:paraId="033BC09C" w14:textId="77777777" w:rsidR="002932C1" w:rsidRPr="00995310" w:rsidRDefault="002932C1" w:rsidP="002932C1">
      <w:pPr>
        <w:autoSpaceDE w:val="0"/>
        <w:autoSpaceDN w:val="0"/>
        <w:adjustRightInd w:val="0"/>
        <w:rPr>
          <w:rFonts w:cs="Arial"/>
          <w:color w:val="000000"/>
        </w:rPr>
      </w:pPr>
      <w:r w:rsidRPr="00995310">
        <w:rPr>
          <w:rFonts w:cs="Arial"/>
          <w:color w:val="000000"/>
        </w:rPr>
        <w:t>There is still a need to adhere to the 40 day statutory timescale.</w:t>
      </w:r>
    </w:p>
    <w:p w14:paraId="2658D439" w14:textId="77777777" w:rsidR="002932C1" w:rsidRPr="00995310" w:rsidRDefault="002932C1" w:rsidP="002932C1">
      <w:pPr>
        <w:autoSpaceDE w:val="0"/>
        <w:autoSpaceDN w:val="0"/>
        <w:adjustRightInd w:val="0"/>
        <w:rPr>
          <w:rFonts w:cs="Arial"/>
          <w:color w:val="000000"/>
        </w:rPr>
      </w:pPr>
    </w:p>
    <w:p w14:paraId="38D2675A" w14:textId="77777777" w:rsidR="002932C1" w:rsidRPr="00995310" w:rsidRDefault="001205D2" w:rsidP="002932C1">
      <w:pPr>
        <w:autoSpaceDE w:val="0"/>
        <w:autoSpaceDN w:val="0"/>
        <w:adjustRightInd w:val="0"/>
        <w:rPr>
          <w:rFonts w:cs="Arial"/>
          <w:color w:val="000000"/>
        </w:rPr>
      </w:pPr>
      <w:r w:rsidRPr="00995310">
        <w:rPr>
          <w:rFonts w:cs="Arial"/>
          <w:color w:val="000000"/>
        </w:rPr>
        <w:t>8</w:t>
      </w:r>
      <w:r w:rsidR="002932C1" w:rsidRPr="00995310">
        <w:rPr>
          <w:rFonts w:cs="Arial"/>
          <w:color w:val="000000"/>
        </w:rPr>
        <w:t>. Any information which may cause serious harm to the physical or mental</w:t>
      </w:r>
    </w:p>
    <w:p w14:paraId="7AD3AD9A" w14:textId="77777777" w:rsidR="002932C1" w:rsidRPr="00995310" w:rsidRDefault="002932C1" w:rsidP="002932C1">
      <w:pPr>
        <w:autoSpaceDE w:val="0"/>
        <w:autoSpaceDN w:val="0"/>
        <w:adjustRightInd w:val="0"/>
        <w:rPr>
          <w:rFonts w:cs="Arial"/>
          <w:color w:val="000000"/>
        </w:rPr>
      </w:pPr>
      <w:r w:rsidRPr="00995310">
        <w:rPr>
          <w:rFonts w:cs="Arial"/>
          <w:color w:val="000000"/>
        </w:rPr>
        <w:t>health or emotional condition of the pupil or another should not be disclosed,</w:t>
      </w:r>
    </w:p>
    <w:p w14:paraId="25B7D8D8" w14:textId="77777777" w:rsidR="002932C1" w:rsidRPr="00995310" w:rsidRDefault="002932C1" w:rsidP="002932C1">
      <w:pPr>
        <w:autoSpaceDE w:val="0"/>
        <w:autoSpaceDN w:val="0"/>
        <w:adjustRightInd w:val="0"/>
        <w:rPr>
          <w:rFonts w:cs="Arial"/>
          <w:color w:val="000000"/>
        </w:rPr>
      </w:pPr>
      <w:r w:rsidRPr="00995310">
        <w:rPr>
          <w:rFonts w:cs="Arial"/>
          <w:color w:val="000000"/>
        </w:rPr>
        <w:t>nor should information that would reveal that the child is at risk of abuse, or</w:t>
      </w:r>
    </w:p>
    <w:p w14:paraId="19069F87" w14:textId="77777777" w:rsidR="002932C1" w:rsidRPr="00995310" w:rsidRDefault="002932C1" w:rsidP="002932C1">
      <w:pPr>
        <w:autoSpaceDE w:val="0"/>
        <w:autoSpaceDN w:val="0"/>
        <w:adjustRightInd w:val="0"/>
        <w:rPr>
          <w:rFonts w:cs="Arial"/>
          <w:color w:val="000000"/>
        </w:rPr>
      </w:pPr>
      <w:r w:rsidRPr="00995310">
        <w:rPr>
          <w:rFonts w:cs="Arial"/>
          <w:color w:val="000000"/>
        </w:rPr>
        <w:t>information relating to court proceedings.</w:t>
      </w:r>
    </w:p>
    <w:p w14:paraId="2E22B557" w14:textId="77777777" w:rsidR="002932C1" w:rsidRPr="00995310" w:rsidRDefault="002932C1" w:rsidP="002932C1">
      <w:pPr>
        <w:autoSpaceDE w:val="0"/>
        <w:autoSpaceDN w:val="0"/>
        <w:adjustRightInd w:val="0"/>
        <w:rPr>
          <w:rFonts w:cs="Arial"/>
          <w:color w:val="000000"/>
        </w:rPr>
      </w:pPr>
    </w:p>
    <w:p w14:paraId="0493A666" w14:textId="77777777" w:rsidR="002932C1" w:rsidRPr="00995310" w:rsidRDefault="001205D2" w:rsidP="002932C1">
      <w:pPr>
        <w:autoSpaceDE w:val="0"/>
        <w:autoSpaceDN w:val="0"/>
        <w:adjustRightInd w:val="0"/>
        <w:rPr>
          <w:rFonts w:cs="Arial"/>
          <w:color w:val="000000"/>
        </w:rPr>
      </w:pPr>
      <w:r w:rsidRPr="00995310">
        <w:rPr>
          <w:rFonts w:cs="Arial"/>
          <w:color w:val="000000"/>
        </w:rPr>
        <w:t>9</w:t>
      </w:r>
      <w:r w:rsidR="002932C1" w:rsidRPr="00995310">
        <w:rPr>
          <w:rFonts w:cs="Arial"/>
          <w:color w:val="000000"/>
        </w:rPr>
        <w:t>. If there are concerns over the disclosure of information then additional advice should be sought.</w:t>
      </w:r>
    </w:p>
    <w:p w14:paraId="2F6337BA" w14:textId="77777777" w:rsidR="002932C1" w:rsidRPr="00995310" w:rsidRDefault="002932C1" w:rsidP="002932C1">
      <w:pPr>
        <w:autoSpaceDE w:val="0"/>
        <w:autoSpaceDN w:val="0"/>
        <w:adjustRightInd w:val="0"/>
        <w:rPr>
          <w:rFonts w:cs="Arial"/>
          <w:color w:val="000000"/>
        </w:rPr>
      </w:pPr>
    </w:p>
    <w:p w14:paraId="0C5D958B" w14:textId="77777777" w:rsidR="002932C1" w:rsidRPr="00995310" w:rsidRDefault="001205D2" w:rsidP="002932C1">
      <w:pPr>
        <w:autoSpaceDE w:val="0"/>
        <w:autoSpaceDN w:val="0"/>
        <w:adjustRightInd w:val="0"/>
        <w:rPr>
          <w:rFonts w:cs="Arial"/>
          <w:color w:val="000000"/>
        </w:rPr>
      </w:pPr>
      <w:r w:rsidRPr="00995310">
        <w:rPr>
          <w:rFonts w:cs="Arial"/>
          <w:color w:val="000000"/>
        </w:rPr>
        <w:t>10</w:t>
      </w:r>
      <w:r w:rsidR="002932C1" w:rsidRPr="00995310">
        <w:rPr>
          <w:rFonts w:cs="Arial"/>
          <w:color w:val="000000"/>
        </w:rPr>
        <w:t>. Where redaction (information blacked out/removed) has taken place then a full copy of the information provided should be retained in order to establish, if a complaint is made, what was redacted and why.</w:t>
      </w:r>
    </w:p>
    <w:p w14:paraId="7D3EA718" w14:textId="77777777" w:rsidR="002932C1" w:rsidRPr="00995310" w:rsidRDefault="002932C1" w:rsidP="002932C1">
      <w:pPr>
        <w:autoSpaceDE w:val="0"/>
        <w:autoSpaceDN w:val="0"/>
        <w:adjustRightInd w:val="0"/>
        <w:rPr>
          <w:rFonts w:cs="Arial"/>
          <w:color w:val="000000"/>
        </w:rPr>
      </w:pPr>
    </w:p>
    <w:p w14:paraId="679D4D5C" w14:textId="77777777" w:rsidR="002932C1" w:rsidRPr="00995310" w:rsidRDefault="001205D2" w:rsidP="002932C1">
      <w:pPr>
        <w:autoSpaceDE w:val="0"/>
        <w:autoSpaceDN w:val="0"/>
        <w:adjustRightInd w:val="0"/>
        <w:rPr>
          <w:rFonts w:cs="Arial"/>
          <w:color w:val="000000"/>
        </w:rPr>
      </w:pPr>
      <w:r w:rsidRPr="00995310">
        <w:rPr>
          <w:rFonts w:cs="Arial"/>
          <w:color w:val="000000"/>
        </w:rPr>
        <w:t>11</w:t>
      </w:r>
      <w:r w:rsidR="002932C1" w:rsidRPr="00995310">
        <w:rPr>
          <w:rFonts w:cs="Arial"/>
          <w:color w:val="000000"/>
        </w:rPr>
        <w:t>. Information disclosed should be clear, thus any codes or technical terms will need to be clarified and explained. If information contained within the</w:t>
      </w:r>
    </w:p>
    <w:p w14:paraId="18ADB630" w14:textId="77777777" w:rsidR="002932C1" w:rsidRPr="00995310" w:rsidRDefault="002932C1" w:rsidP="002932C1">
      <w:pPr>
        <w:autoSpaceDE w:val="0"/>
        <w:autoSpaceDN w:val="0"/>
        <w:adjustRightInd w:val="0"/>
        <w:rPr>
          <w:rFonts w:cs="Arial"/>
          <w:color w:val="000000"/>
        </w:rPr>
      </w:pPr>
      <w:r w:rsidRPr="00995310">
        <w:rPr>
          <w:rFonts w:cs="Arial"/>
          <w:color w:val="000000"/>
        </w:rPr>
        <w:t>disclosure is difficult to read or illegible, then it should be retyped.</w:t>
      </w:r>
    </w:p>
    <w:p w14:paraId="5B331B43" w14:textId="77777777" w:rsidR="002932C1" w:rsidRPr="00995310" w:rsidRDefault="002932C1" w:rsidP="002932C1">
      <w:pPr>
        <w:autoSpaceDE w:val="0"/>
        <w:autoSpaceDN w:val="0"/>
        <w:adjustRightInd w:val="0"/>
        <w:rPr>
          <w:rFonts w:cs="Arial"/>
          <w:color w:val="000000"/>
        </w:rPr>
      </w:pPr>
    </w:p>
    <w:p w14:paraId="52A9D2A6" w14:textId="77777777" w:rsidR="002932C1" w:rsidRPr="00995310" w:rsidRDefault="002932C1" w:rsidP="002932C1">
      <w:pPr>
        <w:autoSpaceDE w:val="0"/>
        <w:autoSpaceDN w:val="0"/>
        <w:adjustRightInd w:val="0"/>
        <w:rPr>
          <w:rFonts w:cs="Arial"/>
          <w:color w:val="000000"/>
        </w:rPr>
      </w:pPr>
      <w:r w:rsidRPr="00995310">
        <w:rPr>
          <w:rFonts w:cs="Arial"/>
          <w:color w:val="000000"/>
        </w:rPr>
        <w:t>1</w:t>
      </w:r>
      <w:r w:rsidR="001205D2" w:rsidRPr="00995310">
        <w:rPr>
          <w:rFonts w:cs="Arial"/>
          <w:color w:val="000000"/>
        </w:rPr>
        <w:t>2</w:t>
      </w:r>
      <w:r w:rsidRPr="00995310">
        <w:rPr>
          <w:rFonts w:cs="Arial"/>
          <w:color w:val="000000"/>
        </w:rPr>
        <w:t>. Information can be provided at the school with a member of staff on hand to help and explain matters if requested, or provided at face to face handover.</w:t>
      </w:r>
    </w:p>
    <w:p w14:paraId="58030711" w14:textId="77777777" w:rsidR="002932C1" w:rsidRPr="00995310" w:rsidRDefault="002932C1" w:rsidP="002932C1">
      <w:pPr>
        <w:autoSpaceDE w:val="0"/>
        <w:autoSpaceDN w:val="0"/>
        <w:adjustRightInd w:val="0"/>
        <w:rPr>
          <w:rFonts w:cs="Arial"/>
          <w:color w:val="000000"/>
        </w:rPr>
      </w:pPr>
      <w:r w:rsidRPr="00995310">
        <w:rPr>
          <w:rFonts w:cs="Arial"/>
          <w:color w:val="000000"/>
        </w:rPr>
        <w:t>The views of the applicant should be taken into account when considering the</w:t>
      </w:r>
    </w:p>
    <w:p w14:paraId="0732EC13" w14:textId="77777777" w:rsidR="002932C1" w:rsidRPr="00995310" w:rsidRDefault="002932C1" w:rsidP="002932C1">
      <w:pPr>
        <w:autoSpaceDE w:val="0"/>
        <w:autoSpaceDN w:val="0"/>
        <w:adjustRightInd w:val="0"/>
        <w:rPr>
          <w:rFonts w:cs="Arial"/>
          <w:color w:val="000000"/>
        </w:rPr>
      </w:pPr>
      <w:r w:rsidRPr="00995310">
        <w:rPr>
          <w:rFonts w:cs="Arial"/>
          <w:color w:val="000000"/>
        </w:rPr>
        <w:t>method of delivery. If postal systems have to be used then registered/recorded mail must be used.</w:t>
      </w:r>
    </w:p>
    <w:p w14:paraId="479740A9" w14:textId="77777777" w:rsidR="002932C1" w:rsidRPr="00995310" w:rsidRDefault="002932C1" w:rsidP="002932C1">
      <w:pPr>
        <w:autoSpaceDE w:val="0"/>
        <w:autoSpaceDN w:val="0"/>
        <w:adjustRightInd w:val="0"/>
        <w:rPr>
          <w:rFonts w:cs="Arial"/>
          <w:color w:val="000000"/>
        </w:rPr>
      </w:pPr>
    </w:p>
    <w:p w14:paraId="1098703C"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t>Complaints</w:t>
      </w:r>
    </w:p>
    <w:p w14:paraId="4316634C" w14:textId="77777777" w:rsidR="002932C1" w:rsidRPr="00995310" w:rsidRDefault="002932C1" w:rsidP="002932C1">
      <w:pPr>
        <w:autoSpaceDE w:val="0"/>
        <w:autoSpaceDN w:val="0"/>
        <w:adjustRightInd w:val="0"/>
        <w:rPr>
          <w:rFonts w:cs="Arial"/>
          <w:color w:val="000000"/>
        </w:rPr>
      </w:pPr>
      <w:r w:rsidRPr="00995310">
        <w:rPr>
          <w:rFonts w:cs="Arial"/>
          <w:color w:val="000000"/>
        </w:rPr>
        <w:t>Complaints about the above procedures should be made to the Chairperson of the Governing Body who will decide whether it is appropriate for the complaint to be dealt with in accordance with the school’s complaint procedure.</w:t>
      </w:r>
    </w:p>
    <w:p w14:paraId="4CEC289C" w14:textId="1C09033F" w:rsidR="002932C1" w:rsidRPr="00995310" w:rsidRDefault="00601552" w:rsidP="002932C1">
      <w:pPr>
        <w:autoSpaceDE w:val="0"/>
        <w:autoSpaceDN w:val="0"/>
        <w:adjustRightInd w:val="0"/>
        <w:rPr>
          <w:rFonts w:cs="Arial"/>
          <w:color w:val="000000"/>
        </w:rPr>
      </w:pPr>
      <w:r w:rsidRPr="00995310">
        <w:rPr>
          <w:rFonts w:cs="Arial"/>
          <w:color w:val="000000"/>
        </w:rPr>
        <w:t>The Information Commissioner can deal with complaints, which are not appropriate to be de</w:t>
      </w:r>
      <w:bookmarkStart w:id="0" w:name="_GoBack"/>
      <w:bookmarkEnd w:id="0"/>
      <w:r w:rsidRPr="00995310">
        <w:rPr>
          <w:rFonts w:cs="Arial"/>
          <w:color w:val="000000"/>
        </w:rPr>
        <w:t>alt with through the school’s complaint procedure</w:t>
      </w:r>
      <w:r w:rsidR="002932C1" w:rsidRPr="00995310">
        <w:rPr>
          <w:rFonts w:cs="Arial"/>
          <w:color w:val="000000"/>
        </w:rPr>
        <w:t>. Contact details of both will be provided with the disclosure information.</w:t>
      </w:r>
    </w:p>
    <w:p w14:paraId="1ADEC5E3" w14:textId="77777777" w:rsidR="002932C1" w:rsidRPr="00995310" w:rsidRDefault="002932C1" w:rsidP="002932C1">
      <w:pPr>
        <w:autoSpaceDE w:val="0"/>
        <w:autoSpaceDN w:val="0"/>
        <w:adjustRightInd w:val="0"/>
        <w:rPr>
          <w:rFonts w:cs="Arial"/>
          <w:b/>
          <w:bCs/>
          <w:color w:val="000000"/>
        </w:rPr>
      </w:pPr>
    </w:p>
    <w:p w14:paraId="6F5A4771" w14:textId="77777777" w:rsidR="002932C1" w:rsidRPr="00995310" w:rsidRDefault="002932C1" w:rsidP="002932C1">
      <w:pPr>
        <w:autoSpaceDE w:val="0"/>
        <w:autoSpaceDN w:val="0"/>
        <w:adjustRightInd w:val="0"/>
        <w:rPr>
          <w:rFonts w:cs="Arial"/>
          <w:b/>
          <w:bCs/>
          <w:color w:val="000000"/>
        </w:rPr>
      </w:pPr>
      <w:r w:rsidRPr="00995310">
        <w:rPr>
          <w:rFonts w:cs="Arial"/>
          <w:b/>
          <w:bCs/>
          <w:color w:val="000000"/>
        </w:rPr>
        <w:t>Contacts</w:t>
      </w:r>
    </w:p>
    <w:p w14:paraId="757399CE" w14:textId="77777777" w:rsidR="002932C1" w:rsidRPr="00995310" w:rsidRDefault="002932C1" w:rsidP="002932C1">
      <w:pPr>
        <w:autoSpaceDE w:val="0"/>
        <w:autoSpaceDN w:val="0"/>
        <w:adjustRightInd w:val="0"/>
        <w:rPr>
          <w:rFonts w:cs="Arial"/>
          <w:i/>
          <w:iCs/>
          <w:color w:val="000000"/>
        </w:rPr>
      </w:pPr>
      <w:r w:rsidRPr="00995310">
        <w:rPr>
          <w:rFonts w:cs="Arial"/>
          <w:color w:val="000000"/>
        </w:rPr>
        <w:t xml:space="preserve">If you have any queries or concerns regarding these policies / procedures then please contact </w:t>
      </w:r>
      <w:r w:rsidR="00F06830" w:rsidRPr="00995310">
        <w:rPr>
          <w:rFonts w:cs="Arial"/>
          <w:color w:val="000000"/>
        </w:rPr>
        <w:t>the</w:t>
      </w:r>
      <w:r w:rsidR="00F06830" w:rsidRPr="00995310">
        <w:rPr>
          <w:rFonts w:cs="Arial"/>
          <w:b/>
          <w:i/>
          <w:color w:val="000000"/>
        </w:rPr>
        <w:t xml:space="preserve"> </w:t>
      </w:r>
      <w:r w:rsidRPr="00995310">
        <w:rPr>
          <w:rFonts w:cs="Arial"/>
          <w:color w:val="000000"/>
        </w:rPr>
        <w:t>Headteacher</w:t>
      </w:r>
      <w:r w:rsidRPr="00995310">
        <w:rPr>
          <w:rFonts w:cs="Arial"/>
          <w:i/>
          <w:iCs/>
          <w:color w:val="000000"/>
        </w:rPr>
        <w:t>.</w:t>
      </w:r>
    </w:p>
    <w:p w14:paraId="6EE0796E" w14:textId="77777777" w:rsidR="002932C1" w:rsidRPr="00995310" w:rsidRDefault="002932C1" w:rsidP="002932C1">
      <w:pPr>
        <w:autoSpaceDE w:val="0"/>
        <w:autoSpaceDN w:val="0"/>
        <w:adjustRightInd w:val="0"/>
        <w:rPr>
          <w:rFonts w:cs="Arial"/>
          <w:color w:val="000000"/>
        </w:rPr>
      </w:pPr>
    </w:p>
    <w:p w14:paraId="349F6C12" w14:textId="77777777" w:rsidR="0040294A" w:rsidRPr="00995310" w:rsidRDefault="002932C1" w:rsidP="002932C1">
      <w:pPr>
        <w:autoSpaceDE w:val="0"/>
        <w:autoSpaceDN w:val="0"/>
        <w:adjustRightInd w:val="0"/>
        <w:rPr>
          <w:rFonts w:cs="Arial"/>
        </w:rPr>
      </w:pPr>
      <w:r w:rsidRPr="00995310">
        <w:rPr>
          <w:rFonts w:cs="Arial"/>
        </w:rPr>
        <w:t xml:space="preserve">Further advice and information can be obtained from the Information Commissioner’s Office, </w:t>
      </w:r>
      <w:r w:rsidRPr="00995310">
        <w:rPr>
          <w:rFonts w:cs="Arial"/>
          <w:color w:val="0000FF"/>
        </w:rPr>
        <w:t xml:space="preserve">www.ico.gov.uk </w:t>
      </w:r>
    </w:p>
    <w:p w14:paraId="6301B2CC" w14:textId="77777777" w:rsidR="00B53B23" w:rsidRPr="00995310" w:rsidRDefault="00B53B23" w:rsidP="002932C1">
      <w:pPr>
        <w:autoSpaceDE w:val="0"/>
        <w:autoSpaceDN w:val="0"/>
        <w:adjustRightInd w:val="0"/>
        <w:rPr>
          <w:rFonts w:cs="Arial"/>
        </w:rPr>
      </w:pPr>
    </w:p>
    <w:p w14:paraId="53352828" w14:textId="77777777" w:rsidR="00B53B23" w:rsidRDefault="00B53B23" w:rsidP="002932C1">
      <w:pPr>
        <w:autoSpaceDE w:val="0"/>
        <w:autoSpaceDN w:val="0"/>
        <w:adjustRightInd w:val="0"/>
        <w:rPr>
          <w:rFonts w:cs="Arial"/>
        </w:rPr>
      </w:pPr>
    </w:p>
    <w:p w14:paraId="39525D86" w14:textId="77777777" w:rsidR="005B0C73" w:rsidRDefault="005B0C73" w:rsidP="002932C1">
      <w:pPr>
        <w:autoSpaceDE w:val="0"/>
        <w:autoSpaceDN w:val="0"/>
        <w:adjustRightInd w:val="0"/>
        <w:rPr>
          <w:rFonts w:cs="Arial"/>
        </w:rPr>
      </w:pPr>
    </w:p>
    <w:p w14:paraId="27DAB31A" w14:textId="77777777" w:rsidR="005B0C73" w:rsidRDefault="005B0C73" w:rsidP="002932C1">
      <w:pPr>
        <w:autoSpaceDE w:val="0"/>
        <w:autoSpaceDN w:val="0"/>
        <w:adjustRightInd w:val="0"/>
        <w:rPr>
          <w:rFonts w:cs="Arial"/>
        </w:rPr>
      </w:pPr>
    </w:p>
    <w:p w14:paraId="0C15A29F" w14:textId="77777777" w:rsidR="005B0C73" w:rsidRDefault="005B0C73" w:rsidP="002932C1">
      <w:pPr>
        <w:autoSpaceDE w:val="0"/>
        <w:autoSpaceDN w:val="0"/>
        <w:adjustRightInd w:val="0"/>
        <w:rPr>
          <w:rFonts w:cs="Arial"/>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081"/>
      </w:tblGrid>
      <w:tr w:rsidR="005B0C73" w:rsidRPr="007448EE" w14:paraId="4DC90282" w14:textId="77777777" w:rsidTr="007448EE">
        <w:trPr>
          <w:trHeight w:val="754"/>
        </w:trPr>
        <w:tc>
          <w:tcPr>
            <w:tcW w:w="8414" w:type="dxa"/>
            <w:gridSpan w:val="2"/>
            <w:tcBorders>
              <w:top w:val="single" w:sz="4" w:space="0" w:color="auto"/>
              <w:left w:val="single" w:sz="4" w:space="0" w:color="auto"/>
              <w:bottom w:val="single" w:sz="4" w:space="0" w:color="auto"/>
              <w:right w:val="single" w:sz="4" w:space="0" w:color="auto"/>
            </w:tcBorders>
            <w:shd w:val="clear" w:color="auto" w:fill="auto"/>
          </w:tcPr>
          <w:p w14:paraId="350C6DC0" w14:textId="77777777" w:rsidR="005B0C73" w:rsidRPr="007448EE" w:rsidRDefault="005B0C73" w:rsidP="007448EE">
            <w:pPr>
              <w:spacing w:before="120" w:after="120"/>
              <w:rPr>
                <w:rFonts w:ascii="Comic Sans MS" w:hAnsi="Comic Sans MS" w:cs="Arial"/>
              </w:rPr>
            </w:pPr>
            <w:r w:rsidRPr="007448EE">
              <w:rPr>
                <w:rFonts w:ascii="Comic Sans MS" w:hAnsi="Comic Sans MS" w:cs="Arial"/>
              </w:rPr>
              <w:t xml:space="preserve">This policy was adopted at the meeting of the Governors’ sub-committee: </w:t>
            </w:r>
          </w:p>
          <w:p w14:paraId="38DB3D3C" w14:textId="77777777" w:rsidR="005B0C73" w:rsidRPr="007448EE" w:rsidRDefault="005B0C73" w:rsidP="007448EE">
            <w:pPr>
              <w:spacing w:before="120" w:after="120"/>
              <w:jc w:val="center"/>
              <w:rPr>
                <w:rFonts w:ascii="Comic Sans MS" w:hAnsi="Comic Sans MS" w:cs="Arial"/>
                <w:i/>
              </w:rPr>
            </w:pPr>
            <w:r w:rsidRPr="007448EE">
              <w:rPr>
                <w:rFonts w:ascii="Comic Sans MS" w:hAnsi="Comic Sans MS" w:cs="Arial"/>
                <w:i/>
              </w:rPr>
              <w:t>School, Curriculum and Human Resources/ Finance/ Governance</w:t>
            </w:r>
          </w:p>
        </w:tc>
      </w:tr>
      <w:tr w:rsidR="005B0C73" w:rsidRPr="007448EE" w14:paraId="60666BDA" w14:textId="77777777" w:rsidTr="007448EE">
        <w:trPr>
          <w:trHeight w:val="553"/>
        </w:trPr>
        <w:tc>
          <w:tcPr>
            <w:tcW w:w="4333" w:type="dxa"/>
            <w:tcBorders>
              <w:top w:val="single" w:sz="4" w:space="0" w:color="auto"/>
              <w:left w:val="single" w:sz="4" w:space="0" w:color="auto"/>
              <w:bottom w:val="single" w:sz="4" w:space="0" w:color="auto"/>
              <w:right w:val="single" w:sz="4" w:space="0" w:color="auto"/>
            </w:tcBorders>
            <w:shd w:val="clear" w:color="auto" w:fill="auto"/>
          </w:tcPr>
          <w:p w14:paraId="33721BA8" w14:textId="77777777" w:rsidR="005B0C73" w:rsidRPr="007448EE" w:rsidRDefault="005B0C73" w:rsidP="007448EE">
            <w:pPr>
              <w:spacing w:before="120" w:after="120"/>
              <w:rPr>
                <w:rFonts w:ascii="Comic Sans MS" w:hAnsi="Comic Sans MS" w:cs="Arial"/>
              </w:rPr>
            </w:pPr>
            <w:r w:rsidRPr="007448EE">
              <w:rPr>
                <w:rFonts w:ascii="Comic Sans MS" w:hAnsi="Comic Sans MS" w:cs="Arial"/>
              </w:rPr>
              <w:t>Held on (date)</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3B9BBB1F" w14:textId="77777777" w:rsidR="005B0C73" w:rsidRPr="007448EE" w:rsidRDefault="005B0C73" w:rsidP="007448EE">
            <w:pPr>
              <w:spacing w:before="120" w:after="120"/>
              <w:rPr>
                <w:rFonts w:cs="Arial"/>
                <w:color w:val="FF0000"/>
                <w:sz w:val="22"/>
                <w:szCs w:val="22"/>
              </w:rPr>
            </w:pPr>
          </w:p>
        </w:tc>
      </w:tr>
      <w:tr w:rsidR="005B0C73" w:rsidRPr="007448EE" w14:paraId="52AE4C06" w14:textId="77777777" w:rsidTr="007448EE">
        <w:trPr>
          <w:trHeight w:val="553"/>
        </w:trPr>
        <w:tc>
          <w:tcPr>
            <w:tcW w:w="4333" w:type="dxa"/>
            <w:tcBorders>
              <w:top w:val="single" w:sz="4" w:space="0" w:color="auto"/>
              <w:left w:val="single" w:sz="4" w:space="0" w:color="auto"/>
              <w:bottom w:val="single" w:sz="4" w:space="0" w:color="auto"/>
              <w:right w:val="single" w:sz="4" w:space="0" w:color="auto"/>
            </w:tcBorders>
            <w:shd w:val="clear" w:color="auto" w:fill="auto"/>
          </w:tcPr>
          <w:p w14:paraId="544470FF" w14:textId="77777777" w:rsidR="005B0C73" w:rsidRPr="007448EE" w:rsidRDefault="005B0C73" w:rsidP="007448EE">
            <w:pPr>
              <w:spacing w:before="120" w:after="120"/>
              <w:rPr>
                <w:rFonts w:ascii="Comic Sans MS" w:hAnsi="Comic Sans MS" w:cs="Arial"/>
              </w:rPr>
            </w:pPr>
            <w:r w:rsidRPr="007448EE">
              <w:rPr>
                <w:rFonts w:ascii="Comic Sans MS" w:hAnsi="Comic Sans MS" w:cs="Arial"/>
              </w:rPr>
              <w:t>Signed on behalf of the Governors</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60AFC891" w14:textId="77777777" w:rsidR="005B0C73" w:rsidRPr="007448EE" w:rsidRDefault="005B0C73" w:rsidP="007448EE">
            <w:pPr>
              <w:spacing w:before="120" w:after="120"/>
              <w:rPr>
                <w:rFonts w:cs="Arial"/>
                <w:sz w:val="22"/>
                <w:szCs w:val="22"/>
              </w:rPr>
            </w:pPr>
          </w:p>
        </w:tc>
      </w:tr>
      <w:tr w:rsidR="005B0C73" w:rsidRPr="007448EE" w14:paraId="4E5C6426" w14:textId="77777777" w:rsidTr="007448EE">
        <w:trPr>
          <w:trHeight w:val="553"/>
        </w:trPr>
        <w:tc>
          <w:tcPr>
            <w:tcW w:w="4333" w:type="dxa"/>
            <w:tcBorders>
              <w:top w:val="single" w:sz="4" w:space="0" w:color="auto"/>
              <w:left w:val="single" w:sz="4" w:space="0" w:color="auto"/>
              <w:bottom w:val="single" w:sz="4" w:space="0" w:color="auto"/>
              <w:right w:val="single" w:sz="4" w:space="0" w:color="auto"/>
            </w:tcBorders>
            <w:shd w:val="clear" w:color="auto" w:fill="auto"/>
          </w:tcPr>
          <w:p w14:paraId="03A76ADC" w14:textId="77777777" w:rsidR="005B0C73" w:rsidRPr="007448EE" w:rsidRDefault="005B0C73" w:rsidP="007448EE">
            <w:pPr>
              <w:spacing w:before="120" w:after="120"/>
              <w:rPr>
                <w:rFonts w:ascii="Comic Sans MS" w:hAnsi="Comic Sans MS" w:cs="Arial"/>
              </w:rPr>
            </w:pPr>
            <w:r w:rsidRPr="007448EE">
              <w:rPr>
                <w:rFonts w:ascii="Comic Sans MS" w:hAnsi="Comic Sans MS" w:cs="Arial"/>
              </w:rPr>
              <w:t>Role of signatory (e.g. chairperson etc)</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48BB23E2" w14:textId="77777777" w:rsidR="005B0C73" w:rsidRPr="007448EE" w:rsidRDefault="005B0C73" w:rsidP="007448EE">
            <w:pPr>
              <w:spacing w:before="120" w:after="120"/>
              <w:rPr>
                <w:rFonts w:cs="Arial"/>
                <w:sz w:val="22"/>
                <w:szCs w:val="22"/>
              </w:rPr>
            </w:pPr>
          </w:p>
        </w:tc>
      </w:tr>
      <w:tr w:rsidR="005B0C73" w:rsidRPr="007448EE" w14:paraId="765D911B" w14:textId="77777777" w:rsidTr="007448EE">
        <w:trPr>
          <w:trHeight w:val="573"/>
        </w:trPr>
        <w:tc>
          <w:tcPr>
            <w:tcW w:w="4333" w:type="dxa"/>
            <w:tcBorders>
              <w:top w:val="single" w:sz="4" w:space="0" w:color="auto"/>
              <w:left w:val="single" w:sz="4" w:space="0" w:color="auto"/>
              <w:bottom w:val="single" w:sz="4" w:space="0" w:color="auto"/>
              <w:right w:val="single" w:sz="4" w:space="0" w:color="auto"/>
            </w:tcBorders>
            <w:shd w:val="clear" w:color="auto" w:fill="auto"/>
          </w:tcPr>
          <w:p w14:paraId="497AF7D8" w14:textId="77777777" w:rsidR="005B0C73" w:rsidRPr="007448EE" w:rsidRDefault="005B0C73" w:rsidP="007448EE">
            <w:pPr>
              <w:spacing w:before="120" w:after="120"/>
              <w:rPr>
                <w:rFonts w:ascii="Comic Sans MS" w:hAnsi="Comic Sans MS" w:cs="Arial"/>
              </w:rPr>
            </w:pPr>
            <w:r w:rsidRPr="007448EE">
              <w:rPr>
                <w:rFonts w:ascii="Comic Sans MS" w:hAnsi="Comic Sans MS" w:cs="Arial"/>
              </w:rPr>
              <w:t xml:space="preserve">Date policy to be reviewed </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0D8304D8" w14:textId="77777777" w:rsidR="005B0C73" w:rsidRPr="007448EE" w:rsidRDefault="005B0C73" w:rsidP="007448EE">
            <w:pPr>
              <w:spacing w:before="120" w:after="120"/>
              <w:rPr>
                <w:rFonts w:cs="Arial"/>
                <w:sz w:val="22"/>
                <w:szCs w:val="22"/>
              </w:rPr>
            </w:pPr>
          </w:p>
        </w:tc>
      </w:tr>
    </w:tbl>
    <w:p w14:paraId="7E94B350" w14:textId="77777777" w:rsidR="005B0C73" w:rsidRPr="00995310" w:rsidRDefault="005B0C73" w:rsidP="002932C1">
      <w:pPr>
        <w:autoSpaceDE w:val="0"/>
        <w:autoSpaceDN w:val="0"/>
        <w:adjustRightInd w:val="0"/>
        <w:rPr>
          <w:rFonts w:cs="Arial"/>
        </w:rPr>
      </w:pPr>
    </w:p>
    <w:sectPr w:rsidR="005B0C73" w:rsidRPr="00995310" w:rsidSect="00C90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0A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F32A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D64DF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C6C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5A54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B508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1"/>
  </w:num>
  <w:num w:numId="5">
    <w:abstractNumId w:val="4"/>
  </w:num>
  <w:num w:numId="6">
    <w:abstractNumId w:val="2"/>
  </w:num>
  <w:num w:numId="7">
    <w:abstractNumId w:val="3"/>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C1"/>
    <w:rsid w:val="000014BB"/>
    <w:rsid w:val="00030177"/>
    <w:rsid w:val="000358BB"/>
    <w:rsid w:val="00044737"/>
    <w:rsid w:val="000650E3"/>
    <w:rsid w:val="00065791"/>
    <w:rsid w:val="00071033"/>
    <w:rsid w:val="00075865"/>
    <w:rsid w:val="00077FDB"/>
    <w:rsid w:val="00091F96"/>
    <w:rsid w:val="000A6E02"/>
    <w:rsid w:val="000C05EA"/>
    <w:rsid w:val="000C19E4"/>
    <w:rsid w:val="000D164E"/>
    <w:rsid w:val="00100D4E"/>
    <w:rsid w:val="00116AAA"/>
    <w:rsid w:val="00117F5D"/>
    <w:rsid w:val="001205D2"/>
    <w:rsid w:val="0012462F"/>
    <w:rsid w:val="0012794D"/>
    <w:rsid w:val="0013215D"/>
    <w:rsid w:val="0014330C"/>
    <w:rsid w:val="00145C65"/>
    <w:rsid w:val="00153AE4"/>
    <w:rsid w:val="00162F31"/>
    <w:rsid w:val="00165FDE"/>
    <w:rsid w:val="001674A9"/>
    <w:rsid w:val="00173A81"/>
    <w:rsid w:val="00175079"/>
    <w:rsid w:val="001A3358"/>
    <w:rsid w:val="001B2401"/>
    <w:rsid w:val="001B67F9"/>
    <w:rsid w:val="001D321F"/>
    <w:rsid w:val="001D77FE"/>
    <w:rsid w:val="001E579B"/>
    <w:rsid w:val="001E6CD3"/>
    <w:rsid w:val="002341CD"/>
    <w:rsid w:val="0024261C"/>
    <w:rsid w:val="00256859"/>
    <w:rsid w:val="00266AD2"/>
    <w:rsid w:val="002735AA"/>
    <w:rsid w:val="002932C1"/>
    <w:rsid w:val="002A2700"/>
    <w:rsid w:val="002A2B88"/>
    <w:rsid w:val="002A5E22"/>
    <w:rsid w:val="002B7796"/>
    <w:rsid w:val="002C035B"/>
    <w:rsid w:val="002C0BEB"/>
    <w:rsid w:val="002C2D6C"/>
    <w:rsid w:val="002C3540"/>
    <w:rsid w:val="002D0ED2"/>
    <w:rsid w:val="002D78A7"/>
    <w:rsid w:val="002E77ED"/>
    <w:rsid w:val="002F47DA"/>
    <w:rsid w:val="00305B39"/>
    <w:rsid w:val="00312731"/>
    <w:rsid w:val="00314B7A"/>
    <w:rsid w:val="00321C6B"/>
    <w:rsid w:val="00322219"/>
    <w:rsid w:val="00324CE5"/>
    <w:rsid w:val="0033378A"/>
    <w:rsid w:val="003437EE"/>
    <w:rsid w:val="003607E4"/>
    <w:rsid w:val="00361505"/>
    <w:rsid w:val="00371BAC"/>
    <w:rsid w:val="00390088"/>
    <w:rsid w:val="003939C6"/>
    <w:rsid w:val="003A7567"/>
    <w:rsid w:val="003B2591"/>
    <w:rsid w:val="003B457D"/>
    <w:rsid w:val="003C5B1C"/>
    <w:rsid w:val="003C6DFE"/>
    <w:rsid w:val="003D1390"/>
    <w:rsid w:val="003D334E"/>
    <w:rsid w:val="003E6198"/>
    <w:rsid w:val="003F4F6B"/>
    <w:rsid w:val="0040294A"/>
    <w:rsid w:val="00420778"/>
    <w:rsid w:val="00424F3E"/>
    <w:rsid w:val="00444A68"/>
    <w:rsid w:val="0044594B"/>
    <w:rsid w:val="00447FD8"/>
    <w:rsid w:val="004563F6"/>
    <w:rsid w:val="0047192A"/>
    <w:rsid w:val="004810D3"/>
    <w:rsid w:val="004A7466"/>
    <w:rsid w:val="004B1E59"/>
    <w:rsid w:val="004B6298"/>
    <w:rsid w:val="004B64C7"/>
    <w:rsid w:val="004C1E27"/>
    <w:rsid w:val="004C2405"/>
    <w:rsid w:val="004D3FE8"/>
    <w:rsid w:val="004D53D5"/>
    <w:rsid w:val="004D55D0"/>
    <w:rsid w:val="00511FE2"/>
    <w:rsid w:val="005148CC"/>
    <w:rsid w:val="00515DBD"/>
    <w:rsid w:val="00531E9C"/>
    <w:rsid w:val="00533E18"/>
    <w:rsid w:val="0054141F"/>
    <w:rsid w:val="00552ACA"/>
    <w:rsid w:val="00555227"/>
    <w:rsid w:val="0058277A"/>
    <w:rsid w:val="005862AB"/>
    <w:rsid w:val="005B0C73"/>
    <w:rsid w:val="005B5599"/>
    <w:rsid w:val="005C32AB"/>
    <w:rsid w:val="005E16E5"/>
    <w:rsid w:val="005F2EF2"/>
    <w:rsid w:val="0060000F"/>
    <w:rsid w:val="00600CD9"/>
    <w:rsid w:val="00601552"/>
    <w:rsid w:val="00602E65"/>
    <w:rsid w:val="00614A56"/>
    <w:rsid w:val="00614EB1"/>
    <w:rsid w:val="006156E6"/>
    <w:rsid w:val="00621D29"/>
    <w:rsid w:val="006300DA"/>
    <w:rsid w:val="00631FF7"/>
    <w:rsid w:val="006325AB"/>
    <w:rsid w:val="00632654"/>
    <w:rsid w:val="00641EE2"/>
    <w:rsid w:val="00657191"/>
    <w:rsid w:val="00676164"/>
    <w:rsid w:val="00690527"/>
    <w:rsid w:val="00692C53"/>
    <w:rsid w:val="0069691A"/>
    <w:rsid w:val="006B7226"/>
    <w:rsid w:val="006E0756"/>
    <w:rsid w:val="006F50E2"/>
    <w:rsid w:val="00702164"/>
    <w:rsid w:val="007059B4"/>
    <w:rsid w:val="0071437B"/>
    <w:rsid w:val="007446C0"/>
    <w:rsid w:val="007448EE"/>
    <w:rsid w:val="00745046"/>
    <w:rsid w:val="007515BB"/>
    <w:rsid w:val="00766A6B"/>
    <w:rsid w:val="0077031A"/>
    <w:rsid w:val="00784743"/>
    <w:rsid w:val="007929FC"/>
    <w:rsid w:val="00793260"/>
    <w:rsid w:val="007A4E0D"/>
    <w:rsid w:val="007B2D7E"/>
    <w:rsid w:val="007C3A8D"/>
    <w:rsid w:val="007C3B70"/>
    <w:rsid w:val="007F2BAC"/>
    <w:rsid w:val="007F5258"/>
    <w:rsid w:val="008033ED"/>
    <w:rsid w:val="008100CD"/>
    <w:rsid w:val="00811BFD"/>
    <w:rsid w:val="00826586"/>
    <w:rsid w:val="008275DA"/>
    <w:rsid w:val="0083110A"/>
    <w:rsid w:val="0084153E"/>
    <w:rsid w:val="00844D6E"/>
    <w:rsid w:val="00844DEA"/>
    <w:rsid w:val="00846ABA"/>
    <w:rsid w:val="00853FE7"/>
    <w:rsid w:val="00855F01"/>
    <w:rsid w:val="008563A5"/>
    <w:rsid w:val="00865E3F"/>
    <w:rsid w:val="00893B6D"/>
    <w:rsid w:val="008A7746"/>
    <w:rsid w:val="008B65C1"/>
    <w:rsid w:val="008D650E"/>
    <w:rsid w:val="008E316E"/>
    <w:rsid w:val="008E3187"/>
    <w:rsid w:val="008E7F97"/>
    <w:rsid w:val="009017D5"/>
    <w:rsid w:val="00936547"/>
    <w:rsid w:val="00950C89"/>
    <w:rsid w:val="009572B9"/>
    <w:rsid w:val="00957641"/>
    <w:rsid w:val="00960615"/>
    <w:rsid w:val="0097542A"/>
    <w:rsid w:val="00995310"/>
    <w:rsid w:val="009B4331"/>
    <w:rsid w:val="009B5644"/>
    <w:rsid w:val="009D1674"/>
    <w:rsid w:val="00A1775D"/>
    <w:rsid w:val="00A368D9"/>
    <w:rsid w:val="00A50B04"/>
    <w:rsid w:val="00A624B0"/>
    <w:rsid w:val="00A64CB1"/>
    <w:rsid w:val="00A66D97"/>
    <w:rsid w:val="00A710B0"/>
    <w:rsid w:val="00A81688"/>
    <w:rsid w:val="00A945B8"/>
    <w:rsid w:val="00A96932"/>
    <w:rsid w:val="00AD38D0"/>
    <w:rsid w:val="00AE4345"/>
    <w:rsid w:val="00AE54F4"/>
    <w:rsid w:val="00AF0C0E"/>
    <w:rsid w:val="00B17E86"/>
    <w:rsid w:val="00B413C6"/>
    <w:rsid w:val="00B4387E"/>
    <w:rsid w:val="00B53B23"/>
    <w:rsid w:val="00B76EDA"/>
    <w:rsid w:val="00B96DD3"/>
    <w:rsid w:val="00BA5AEF"/>
    <w:rsid w:val="00BB39B3"/>
    <w:rsid w:val="00BB7BAA"/>
    <w:rsid w:val="00BE0EBB"/>
    <w:rsid w:val="00BE6AE9"/>
    <w:rsid w:val="00BE75C1"/>
    <w:rsid w:val="00BF1A32"/>
    <w:rsid w:val="00BF4A83"/>
    <w:rsid w:val="00C13DDD"/>
    <w:rsid w:val="00C21528"/>
    <w:rsid w:val="00C23FA8"/>
    <w:rsid w:val="00C30130"/>
    <w:rsid w:val="00C41C3B"/>
    <w:rsid w:val="00C54F0E"/>
    <w:rsid w:val="00C67B92"/>
    <w:rsid w:val="00C776A9"/>
    <w:rsid w:val="00C8408F"/>
    <w:rsid w:val="00C84693"/>
    <w:rsid w:val="00C90EC7"/>
    <w:rsid w:val="00C930B2"/>
    <w:rsid w:val="00C97E67"/>
    <w:rsid w:val="00CC3172"/>
    <w:rsid w:val="00CE4E62"/>
    <w:rsid w:val="00CE627C"/>
    <w:rsid w:val="00D11C03"/>
    <w:rsid w:val="00D41333"/>
    <w:rsid w:val="00D420A5"/>
    <w:rsid w:val="00D54EC4"/>
    <w:rsid w:val="00D56FFA"/>
    <w:rsid w:val="00D64CBE"/>
    <w:rsid w:val="00D82E1C"/>
    <w:rsid w:val="00D910B6"/>
    <w:rsid w:val="00D92502"/>
    <w:rsid w:val="00DA5D82"/>
    <w:rsid w:val="00DB3090"/>
    <w:rsid w:val="00DC06FB"/>
    <w:rsid w:val="00DC0EFC"/>
    <w:rsid w:val="00DD13EE"/>
    <w:rsid w:val="00DD1F13"/>
    <w:rsid w:val="00DD311E"/>
    <w:rsid w:val="00DD716D"/>
    <w:rsid w:val="00DE360A"/>
    <w:rsid w:val="00DF01F6"/>
    <w:rsid w:val="00DF582A"/>
    <w:rsid w:val="00E06C40"/>
    <w:rsid w:val="00E102E1"/>
    <w:rsid w:val="00E11D7F"/>
    <w:rsid w:val="00E1354C"/>
    <w:rsid w:val="00E204F7"/>
    <w:rsid w:val="00E2646B"/>
    <w:rsid w:val="00E316E6"/>
    <w:rsid w:val="00E372DF"/>
    <w:rsid w:val="00E44387"/>
    <w:rsid w:val="00E50A96"/>
    <w:rsid w:val="00E66078"/>
    <w:rsid w:val="00E7360E"/>
    <w:rsid w:val="00E75262"/>
    <w:rsid w:val="00E75842"/>
    <w:rsid w:val="00E948FF"/>
    <w:rsid w:val="00E96FF3"/>
    <w:rsid w:val="00EA399E"/>
    <w:rsid w:val="00EA6375"/>
    <w:rsid w:val="00EB55FA"/>
    <w:rsid w:val="00EC124A"/>
    <w:rsid w:val="00EC71AC"/>
    <w:rsid w:val="00ED4CE7"/>
    <w:rsid w:val="00EE19F7"/>
    <w:rsid w:val="00F0098A"/>
    <w:rsid w:val="00F05537"/>
    <w:rsid w:val="00F06830"/>
    <w:rsid w:val="00F079B0"/>
    <w:rsid w:val="00F35FF6"/>
    <w:rsid w:val="00F37383"/>
    <w:rsid w:val="00F40E55"/>
    <w:rsid w:val="00F42768"/>
    <w:rsid w:val="00F71A48"/>
    <w:rsid w:val="00F738CA"/>
    <w:rsid w:val="00F926AE"/>
    <w:rsid w:val="00F974BE"/>
    <w:rsid w:val="00FA1651"/>
    <w:rsid w:val="00FA34A8"/>
    <w:rsid w:val="00FA75D8"/>
    <w:rsid w:val="00FB3E29"/>
    <w:rsid w:val="00FB5589"/>
    <w:rsid w:val="00FC0C87"/>
    <w:rsid w:val="00FC4163"/>
    <w:rsid w:val="00FD0E74"/>
    <w:rsid w:val="00FE2C87"/>
    <w:rsid w:val="00FF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F48DBC1"/>
  <w15:chartTrackingRefBased/>
  <w15:docId w15:val="{3725CE63-1F04-459C-892C-758A5CB2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next w:val="Normal"/>
    <w:link w:val="Heading3Char"/>
    <w:qFormat/>
    <w:rsid w:val="00B53B23"/>
    <w:pPr>
      <w:keepNext/>
      <w:jc w:val="both"/>
      <w:outlineLvl w:val="2"/>
    </w:pPr>
    <w:rPr>
      <w:rFonts w:ascii="Times New Roman" w:hAnsi="Times New Roman"/>
      <w:b/>
      <w:bCs/>
      <w:lang w:val="en-US" w:eastAsia="x-none" w:bidi="he-IL"/>
    </w:rPr>
  </w:style>
  <w:style w:type="paragraph" w:styleId="Heading4">
    <w:name w:val="heading 4"/>
    <w:basedOn w:val="Normal"/>
    <w:next w:val="Normal"/>
    <w:link w:val="Heading4Char"/>
    <w:qFormat/>
    <w:rsid w:val="00B53B23"/>
    <w:pPr>
      <w:keepNext/>
      <w:ind w:firstLine="720"/>
      <w:jc w:val="both"/>
      <w:outlineLvl w:val="3"/>
    </w:pPr>
    <w:rPr>
      <w:rFonts w:ascii="Times New Roman" w:hAnsi="Times New Roman"/>
      <w:b/>
      <w:bCs/>
      <w:lang w:val="en-US" w:eastAsia="x-none"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B53B23"/>
    <w:rPr>
      <w:b/>
      <w:bCs/>
      <w:sz w:val="24"/>
      <w:szCs w:val="24"/>
      <w:lang w:val="en-US" w:bidi="he-IL"/>
    </w:rPr>
  </w:style>
  <w:style w:type="character" w:customStyle="1" w:styleId="Heading4Char">
    <w:name w:val="Heading 4 Char"/>
    <w:link w:val="Heading4"/>
    <w:rsid w:val="00B53B23"/>
    <w:rPr>
      <w:b/>
      <w:bCs/>
      <w:sz w:val="24"/>
      <w:szCs w:val="24"/>
      <w:lang w:val="en-US" w:bidi="he-IL"/>
    </w:rPr>
  </w:style>
  <w:style w:type="paragraph" w:styleId="BodyText">
    <w:name w:val="Body Text"/>
    <w:basedOn w:val="Normal"/>
    <w:link w:val="BodyTextChar"/>
    <w:rsid w:val="00B53B23"/>
    <w:pPr>
      <w:jc w:val="both"/>
    </w:pPr>
    <w:rPr>
      <w:rFonts w:ascii="Times New Roman" w:hAnsi="Times New Roman"/>
      <w:lang w:val="en-US" w:eastAsia="x-none" w:bidi="he-IL"/>
    </w:rPr>
  </w:style>
  <w:style w:type="character" w:customStyle="1" w:styleId="BodyTextChar">
    <w:name w:val="Body Text Char"/>
    <w:link w:val="BodyText"/>
    <w:rsid w:val="00B53B23"/>
    <w:rPr>
      <w:sz w:val="24"/>
      <w:szCs w:val="24"/>
      <w:lang w:val="en-US" w:bidi="he-IL"/>
    </w:rPr>
  </w:style>
  <w:style w:type="table" w:styleId="TableGrid">
    <w:name w:val="Table Grid"/>
    <w:basedOn w:val="TableNormal"/>
    <w:rsid w:val="005B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3172"/>
    <w:rPr>
      <w:rFonts w:ascii="Arial" w:hAnsi="Arial"/>
      <w:sz w:val="24"/>
      <w:szCs w:val="24"/>
    </w:rPr>
  </w:style>
  <w:style w:type="paragraph" w:styleId="BalloonText">
    <w:name w:val="Balloon Text"/>
    <w:basedOn w:val="Normal"/>
    <w:link w:val="BalloonTextChar"/>
    <w:rsid w:val="00CC3172"/>
    <w:rPr>
      <w:rFonts w:ascii="Tahoma" w:hAnsi="Tahoma" w:cs="Tahoma"/>
      <w:sz w:val="16"/>
      <w:szCs w:val="16"/>
    </w:rPr>
  </w:style>
  <w:style w:type="character" w:customStyle="1" w:styleId="BalloonTextChar">
    <w:name w:val="Balloon Text Char"/>
    <w:link w:val="BalloonText"/>
    <w:rsid w:val="00CC3172"/>
    <w:rPr>
      <w:rFonts w:ascii="Tahoma" w:hAnsi="Tahoma" w:cs="Tahoma"/>
      <w:sz w:val="16"/>
      <w:szCs w:val="16"/>
    </w:rPr>
  </w:style>
  <w:style w:type="character" w:styleId="CommentReference">
    <w:name w:val="annotation reference"/>
    <w:rsid w:val="00CC3172"/>
    <w:rPr>
      <w:sz w:val="16"/>
      <w:szCs w:val="16"/>
    </w:rPr>
  </w:style>
  <w:style w:type="paragraph" w:styleId="CommentText">
    <w:name w:val="annotation text"/>
    <w:basedOn w:val="Normal"/>
    <w:link w:val="CommentTextChar"/>
    <w:rsid w:val="00CC3172"/>
    <w:rPr>
      <w:sz w:val="20"/>
      <w:szCs w:val="20"/>
    </w:rPr>
  </w:style>
  <w:style w:type="character" w:customStyle="1" w:styleId="CommentTextChar">
    <w:name w:val="Comment Text Char"/>
    <w:link w:val="CommentText"/>
    <w:rsid w:val="00CC3172"/>
    <w:rPr>
      <w:rFonts w:ascii="Arial" w:hAnsi="Arial"/>
    </w:rPr>
  </w:style>
  <w:style w:type="paragraph" w:styleId="CommentSubject">
    <w:name w:val="annotation subject"/>
    <w:basedOn w:val="CommentText"/>
    <w:next w:val="CommentText"/>
    <w:link w:val="CommentSubjectChar"/>
    <w:rsid w:val="00CC3172"/>
    <w:rPr>
      <w:b/>
      <w:bCs/>
    </w:rPr>
  </w:style>
  <w:style w:type="character" w:customStyle="1" w:styleId="CommentSubjectChar">
    <w:name w:val="Comment Subject Char"/>
    <w:link w:val="CommentSubject"/>
    <w:rsid w:val="00CC317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1AEA-75F0-4EFA-83DC-BAE2CAAF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88B957F</Template>
  <TotalTime>0</TotalTime>
  <Pages>7</Pages>
  <Words>2001</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Example School Data Protection Policy</vt:lpstr>
    </vt:vector>
  </TitlesOfParts>
  <Company>Essex County Council</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School Data Protection Policy</dc:title>
  <dc:subject/>
  <dc:creator>brian.arrowsmith</dc:creator>
  <cp:keywords/>
  <cp:lastModifiedBy>pwilliamson</cp:lastModifiedBy>
  <cp:revision>2</cp:revision>
  <dcterms:created xsi:type="dcterms:W3CDTF">2018-05-04T16:11:00Z</dcterms:created>
  <dcterms:modified xsi:type="dcterms:W3CDTF">2018-05-04T16:11:00Z</dcterms:modified>
</cp:coreProperties>
</file>