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C4" w:rsidRDefault="00004FC4" w:rsidP="004E505A">
      <w:pPr>
        <w:spacing w:after="0"/>
        <w:ind w:left="10" w:hanging="10"/>
        <w:rPr>
          <w:rFonts w:eastAsia="Calibri" w:cstheme="minorHAnsi"/>
          <w:b/>
          <w:color w:val="002060"/>
          <w:sz w:val="24"/>
          <w:szCs w:val="24"/>
          <w:lang w:eastAsia="en-GB"/>
        </w:rPr>
      </w:pPr>
    </w:p>
    <w:p w:rsidR="00004FC4" w:rsidRDefault="00004FC4" w:rsidP="004E505A">
      <w:pPr>
        <w:spacing w:after="0"/>
        <w:ind w:left="10" w:hanging="10"/>
        <w:rPr>
          <w:rFonts w:eastAsia="Calibri" w:cstheme="minorHAnsi"/>
          <w:b/>
          <w:color w:val="002060"/>
          <w:sz w:val="24"/>
          <w:szCs w:val="24"/>
          <w:lang w:eastAsia="en-GB"/>
        </w:rPr>
      </w:pPr>
    </w:p>
    <w:p w:rsidR="00004FC4" w:rsidRPr="00004FC4" w:rsidRDefault="00FC3AD5" w:rsidP="00004FC4">
      <w:pPr>
        <w:keepNext/>
        <w:spacing w:after="0" w:line="240" w:lineRule="auto"/>
        <w:jc w:val="center"/>
        <w:outlineLvl w:val="0"/>
        <w:rPr>
          <w:rFonts w:ascii="Tahoma" w:eastAsia="Times New Roman" w:hAnsi="Tahoma" w:cs="Tahoma"/>
          <w:b/>
          <w:sz w:val="32"/>
          <w:szCs w:val="32"/>
        </w:rPr>
      </w:pPr>
      <w:r w:rsidRPr="00004FC4">
        <w:rPr>
          <w:rFonts w:ascii="Times New Roman" w:eastAsia="Times New Roman" w:hAnsi="Times New Roman" w:cs="Times New Roman"/>
          <w:b/>
          <w:noProof/>
          <w:sz w:val="24"/>
          <w:szCs w:val="20"/>
          <w:lang w:eastAsia="en-GB"/>
        </w:rPr>
        <w:drawing>
          <wp:anchor distT="0" distB="0" distL="114300" distR="114300" simplePos="0" relativeHeight="251660288" behindDoc="0" locked="0" layoutInCell="1" allowOverlap="1" wp14:anchorId="60AB2631" wp14:editId="20E50FD4">
            <wp:simplePos x="0" y="0"/>
            <wp:positionH relativeFrom="margin">
              <wp:posOffset>5812100</wp:posOffset>
            </wp:positionH>
            <wp:positionV relativeFrom="paragraph">
              <wp:posOffset>6985</wp:posOffset>
            </wp:positionV>
            <wp:extent cx="619125" cy="813835"/>
            <wp:effectExtent l="0" t="0" r="0" b="5715"/>
            <wp:wrapNone/>
            <wp:docPr id="3" name="Picture 3"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19125" cy="8138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sidRPr="00004FC4">
        <w:rPr>
          <w:rFonts w:ascii="Times New Roman" w:eastAsia="Times New Roman" w:hAnsi="Times New Roman" w:cs="Times New Roman"/>
          <w:b/>
          <w:noProof/>
          <w:sz w:val="24"/>
          <w:szCs w:val="20"/>
          <w:lang w:eastAsia="en-GB"/>
        </w:rPr>
        <w:drawing>
          <wp:anchor distT="0" distB="0" distL="114300" distR="114300" simplePos="0" relativeHeight="251659264" behindDoc="0" locked="0" layoutInCell="1" allowOverlap="1" wp14:anchorId="0E9CEC52" wp14:editId="3522B106">
            <wp:simplePos x="0" y="0"/>
            <wp:positionH relativeFrom="column">
              <wp:posOffset>380254</wp:posOffset>
            </wp:positionH>
            <wp:positionV relativeFrom="paragraph">
              <wp:posOffset>11099</wp:posOffset>
            </wp:positionV>
            <wp:extent cx="619125" cy="813835"/>
            <wp:effectExtent l="0" t="0" r="0" b="5715"/>
            <wp:wrapNone/>
            <wp:docPr id="1" name="Picture 1"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19125" cy="8138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004FC4" w:rsidRPr="00004FC4" w:rsidRDefault="00004FC4" w:rsidP="00004FC4">
      <w:pPr>
        <w:keepNext/>
        <w:spacing w:after="0" w:line="240" w:lineRule="auto"/>
        <w:jc w:val="center"/>
        <w:outlineLvl w:val="0"/>
        <w:rPr>
          <w:rFonts w:ascii="Tahoma" w:eastAsia="Times New Roman" w:hAnsi="Tahoma" w:cs="Tahoma"/>
          <w:b/>
          <w:sz w:val="32"/>
          <w:szCs w:val="32"/>
        </w:rPr>
      </w:pPr>
    </w:p>
    <w:p w:rsidR="00004FC4" w:rsidRPr="00004FC4" w:rsidRDefault="00004FC4" w:rsidP="00004FC4">
      <w:pPr>
        <w:keepNext/>
        <w:spacing w:after="0" w:line="240" w:lineRule="auto"/>
        <w:jc w:val="center"/>
        <w:outlineLvl w:val="0"/>
        <w:rPr>
          <w:rFonts w:ascii="Tahoma" w:eastAsia="Times New Roman" w:hAnsi="Tahoma" w:cs="Tahoma"/>
          <w:b/>
          <w:sz w:val="32"/>
          <w:szCs w:val="32"/>
        </w:rPr>
      </w:pPr>
    </w:p>
    <w:p w:rsidR="00004FC4" w:rsidRPr="00FC3AD5" w:rsidRDefault="00004FC4" w:rsidP="00004FC4">
      <w:pPr>
        <w:keepNext/>
        <w:spacing w:after="0" w:line="240" w:lineRule="auto"/>
        <w:jc w:val="center"/>
        <w:outlineLvl w:val="0"/>
        <w:rPr>
          <w:rFonts w:ascii="Calibri" w:eastAsia="Times New Roman" w:hAnsi="Calibri" w:cs="Calibri"/>
          <w:b/>
          <w:sz w:val="64"/>
          <w:szCs w:val="64"/>
        </w:rPr>
      </w:pPr>
      <w:r w:rsidRPr="00FC3AD5">
        <w:rPr>
          <w:rFonts w:ascii="Calibri" w:eastAsia="Times New Roman" w:hAnsi="Calibri" w:cs="Calibri"/>
          <w:b/>
          <w:sz w:val="64"/>
          <w:szCs w:val="64"/>
        </w:rPr>
        <w:t>Barham Primary School</w:t>
      </w:r>
    </w:p>
    <w:p w:rsidR="00004FC4" w:rsidRPr="00004FC4" w:rsidRDefault="00004FC4" w:rsidP="00004FC4">
      <w:pPr>
        <w:keepNext/>
        <w:spacing w:after="0" w:line="240" w:lineRule="auto"/>
        <w:jc w:val="center"/>
        <w:outlineLvl w:val="1"/>
        <w:rPr>
          <w:rFonts w:ascii="Tahoma" w:eastAsia="Times New Roman" w:hAnsi="Tahoma" w:cs="Tahoma"/>
          <w:b/>
          <w:color w:val="A6A6A6" w:themeColor="background1" w:themeShade="A6"/>
          <w:sz w:val="52"/>
          <w:szCs w:val="52"/>
        </w:rPr>
      </w:pPr>
    </w:p>
    <w:p w:rsidR="00004FC4" w:rsidRPr="00FC3AD5" w:rsidRDefault="00004FC4" w:rsidP="00004FC4">
      <w:pPr>
        <w:keepNext/>
        <w:spacing w:after="0" w:line="240" w:lineRule="auto"/>
        <w:jc w:val="center"/>
        <w:outlineLvl w:val="1"/>
        <w:rPr>
          <w:rFonts w:ascii="Tahoma" w:eastAsia="Times New Roman" w:hAnsi="Tahoma" w:cs="Tahoma"/>
          <w:b/>
          <w:sz w:val="72"/>
          <w:szCs w:val="72"/>
        </w:rPr>
      </w:pPr>
      <w:r w:rsidRPr="00FC3AD5">
        <w:rPr>
          <w:rFonts w:ascii="Tahoma" w:eastAsia="Times New Roman" w:hAnsi="Tahoma" w:cs="Tahoma"/>
          <w:b/>
          <w:sz w:val="72"/>
          <w:szCs w:val="72"/>
        </w:rPr>
        <w:t>SEND Information Report</w:t>
      </w:r>
    </w:p>
    <w:p w:rsidR="00004FC4" w:rsidRPr="00004FC4" w:rsidRDefault="00004FC4" w:rsidP="00004FC4">
      <w:pPr>
        <w:spacing w:after="0" w:line="240" w:lineRule="auto"/>
        <w:rPr>
          <w:rFonts w:ascii="Times New Roman" w:eastAsia="Times New Roman" w:hAnsi="Times New Roman" w:cs="Times New Roman"/>
          <w:sz w:val="24"/>
          <w:szCs w:val="20"/>
        </w:rPr>
      </w:pPr>
    </w:p>
    <w:p w:rsidR="00004FC4" w:rsidRPr="00004FC4" w:rsidRDefault="00004FC4" w:rsidP="00004FC4">
      <w:pPr>
        <w:spacing w:after="0" w:line="240" w:lineRule="auto"/>
        <w:rPr>
          <w:rFonts w:ascii="Times New Roman" w:eastAsia="Times New Roman" w:hAnsi="Times New Roman" w:cs="Times New Roman"/>
          <w:sz w:val="24"/>
          <w:szCs w:val="20"/>
        </w:rPr>
      </w:pPr>
    </w:p>
    <w:p w:rsidR="00004FC4" w:rsidRPr="00004FC4" w:rsidRDefault="00004FC4" w:rsidP="00004FC4">
      <w:pPr>
        <w:spacing w:after="0" w:line="240" w:lineRule="auto"/>
        <w:rPr>
          <w:rFonts w:ascii="Times New Roman" w:eastAsia="Times New Roman" w:hAnsi="Times New Roman" w:cs="Times New Roman"/>
          <w:sz w:val="24"/>
          <w:szCs w:val="20"/>
        </w:rPr>
      </w:pPr>
    </w:p>
    <w:p w:rsidR="00004FC4" w:rsidRPr="00004FC4" w:rsidRDefault="00004FC4" w:rsidP="00004FC4">
      <w:pPr>
        <w:spacing w:after="0" w:line="240" w:lineRule="auto"/>
        <w:jc w:val="center"/>
        <w:rPr>
          <w:rFonts w:ascii="Times New Roman" w:eastAsia="Times New Roman" w:hAnsi="Times New Roman" w:cs="Times New Roman"/>
          <w:i/>
          <w:sz w:val="56"/>
          <w:szCs w:val="56"/>
        </w:rPr>
      </w:pPr>
      <w:r w:rsidRPr="00004FC4">
        <w:rPr>
          <w:rFonts w:ascii="Times New Roman" w:eastAsia="Times New Roman" w:hAnsi="Times New Roman" w:cs="Times New Roman"/>
          <w:i/>
          <w:sz w:val="56"/>
          <w:szCs w:val="56"/>
        </w:rPr>
        <w:t>Safe, Happy, Learning</w:t>
      </w:r>
    </w:p>
    <w:p w:rsidR="00004FC4" w:rsidRPr="00004FC4" w:rsidRDefault="00004FC4" w:rsidP="00004FC4">
      <w:pPr>
        <w:tabs>
          <w:tab w:val="center" w:pos="4153"/>
          <w:tab w:val="right" w:pos="8306"/>
        </w:tabs>
        <w:spacing w:after="0" w:line="240" w:lineRule="auto"/>
        <w:jc w:val="center"/>
        <w:rPr>
          <w:rFonts w:ascii="Times New Roman" w:eastAsia="Times New Roman" w:hAnsi="Times New Roman" w:cs="Times New Roman"/>
          <w:i/>
          <w:color w:val="C00000"/>
          <w:sz w:val="32"/>
          <w:szCs w:val="32"/>
        </w:rPr>
      </w:pPr>
      <w:r w:rsidRPr="00004FC4">
        <w:rPr>
          <w:rFonts w:ascii="Times New Roman" w:eastAsia="Times New Roman" w:hAnsi="Times New Roman" w:cs="Times New Roman"/>
          <w:i/>
          <w:color w:val="C00000"/>
          <w:sz w:val="32"/>
          <w:szCs w:val="32"/>
        </w:rPr>
        <w:t xml:space="preserve">At Barham Primary </w:t>
      </w:r>
      <w:proofErr w:type="gramStart"/>
      <w:r w:rsidRPr="00004FC4">
        <w:rPr>
          <w:rFonts w:ascii="Times New Roman" w:eastAsia="Times New Roman" w:hAnsi="Times New Roman" w:cs="Times New Roman"/>
          <w:i/>
          <w:color w:val="C00000"/>
          <w:sz w:val="32"/>
          <w:szCs w:val="32"/>
        </w:rPr>
        <w:t>School</w:t>
      </w:r>
      <w:proofErr w:type="gramEnd"/>
      <w:r w:rsidRPr="00004FC4">
        <w:rPr>
          <w:rFonts w:ascii="Times New Roman" w:eastAsia="Times New Roman" w:hAnsi="Times New Roman" w:cs="Times New Roman"/>
          <w:i/>
          <w:color w:val="C00000"/>
          <w:sz w:val="32"/>
          <w:szCs w:val="32"/>
        </w:rPr>
        <w:t xml:space="preserve"> we have the right to: </w:t>
      </w:r>
    </w:p>
    <w:p w:rsidR="00004FC4" w:rsidRPr="00004FC4" w:rsidRDefault="00004FC4" w:rsidP="00004FC4">
      <w:pPr>
        <w:tabs>
          <w:tab w:val="center" w:pos="4153"/>
          <w:tab w:val="right" w:pos="8306"/>
        </w:tabs>
        <w:spacing w:after="0" w:line="240" w:lineRule="auto"/>
        <w:jc w:val="center"/>
        <w:rPr>
          <w:rFonts w:ascii="Times New Roman" w:eastAsia="Times New Roman" w:hAnsi="Times New Roman" w:cs="Times New Roman"/>
          <w:i/>
          <w:color w:val="C00000"/>
          <w:sz w:val="32"/>
          <w:szCs w:val="32"/>
        </w:rPr>
      </w:pPr>
      <w:r w:rsidRPr="00004FC4">
        <w:rPr>
          <w:rFonts w:ascii="Times New Roman" w:eastAsia="Times New Roman" w:hAnsi="Times New Roman" w:cs="Times New Roman"/>
          <w:i/>
          <w:color w:val="C00000"/>
          <w:sz w:val="32"/>
          <w:szCs w:val="32"/>
        </w:rPr>
        <w:t>Article 19: Be Safe</w:t>
      </w:r>
    </w:p>
    <w:p w:rsidR="00004FC4" w:rsidRPr="00004FC4" w:rsidRDefault="00004FC4" w:rsidP="00004FC4">
      <w:pPr>
        <w:tabs>
          <w:tab w:val="center" w:pos="4153"/>
          <w:tab w:val="right" w:pos="8306"/>
        </w:tabs>
        <w:spacing w:after="0" w:line="240" w:lineRule="auto"/>
        <w:jc w:val="center"/>
        <w:rPr>
          <w:rFonts w:ascii="Times New Roman" w:eastAsia="Times New Roman" w:hAnsi="Times New Roman" w:cs="Times New Roman"/>
          <w:i/>
          <w:color w:val="C00000"/>
          <w:sz w:val="32"/>
          <w:szCs w:val="32"/>
        </w:rPr>
      </w:pPr>
      <w:r w:rsidRPr="00004FC4">
        <w:rPr>
          <w:rFonts w:ascii="Times New Roman" w:eastAsia="Times New Roman" w:hAnsi="Times New Roman" w:cs="Times New Roman"/>
          <w:i/>
          <w:color w:val="C00000"/>
          <w:sz w:val="32"/>
          <w:szCs w:val="32"/>
        </w:rPr>
        <w:t>Articles 28 and 29: Education</w:t>
      </w:r>
    </w:p>
    <w:p w:rsidR="00004FC4" w:rsidRPr="00004FC4" w:rsidRDefault="00004FC4" w:rsidP="00004FC4">
      <w:pPr>
        <w:spacing w:after="0" w:line="240" w:lineRule="auto"/>
        <w:jc w:val="center"/>
        <w:rPr>
          <w:rFonts w:ascii="Times New Roman" w:eastAsia="Times New Roman" w:hAnsi="Times New Roman" w:cs="Times New Roman"/>
          <w:i/>
          <w:sz w:val="56"/>
          <w:szCs w:val="56"/>
        </w:rPr>
      </w:pPr>
    </w:p>
    <w:p w:rsidR="00004FC4" w:rsidRPr="00004FC4" w:rsidRDefault="00004FC4" w:rsidP="00004FC4">
      <w:pPr>
        <w:spacing w:after="23"/>
        <w:ind w:right="3825"/>
        <w:rPr>
          <w:rFonts w:ascii="Calibri" w:eastAsia="Calibri" w:hAnsi="Calibri" w:cs="Calibri"/>
          <w:color w:val="000000"/>
          <w:sz w:val="28"/>
          <w:lang w:eastAsia="en-GB"/>
        </w:rPr>
      </w:pPr>
    </w:p>
    <w:p w:rsidR="00004FC4" w:rsidRPr="00004FC4" w:rsidRDefault="00004FC4" w:rsidP="00004FC4">
      <w:pPr>
        <w:spacing w:after="0" w:line="240" w:lineRule="auto"/>
        <w:jc w:val="center"/>
        <w:rPr>
          <w:rFonts w:ascii="Times New Roman" w:eastAsia="Times New Roman" w:hAnsi="Times New Roman" w:cs="Times New Roman"/>
          <w:i/>
          <w:sz w:val="56"/>
          <w:szCs w:val="56"/>
        </w:rPr>
      </w:pPr>
    </w:p>
    <w:p w:rsidR="00004FC4" w:rsidRPr="00004FC4" w:rsidRDefault="00004FC4" w:rsidP="00004FC4">
      <w:pPr>
        <w:spacing w:after="0" w:line="240" w:lineRule="auto"/>
        <w:rPr>
          <w:rFonts w:ascii="Times New Roman" w:eastAsia="Times New Roman" w:hAnsi="Times New Roman" w:cs="Times New Roman"/>
          <w:i/>
          <w:sz w:val="56"/>
          <w:szCs w:val="56"/>
        </w:rPr>
      </w:pPr>
    </w:p>
    <w:p w:rsidR="00004FC4" w:rsidRPr="00004FC4" w:rsidRDefault="00004FC4" w:rsidP="00004FC4">
      <w:pPr>
        <w:spacing w:after="0" w:line="240" w:lineRule="auto"/>
        <w:jc w:val="center"/>
        <w:rPr>
          <w:rFonts w:ascii="Times New Roman" w:eastAsia="Times New Roman" w:hAnsi="Times New Roman" w:cs="Times New Roman"/>
          <w:i/>
          <w:sz w:val="16"/>
          <w:szCs w:val="16"/>
        </w:rPr>
      </w:pPr>
    </w:p>
    <w:p w:rsidR="00004FC4" w:rsidRDefault="00004FC4" w:rsidP="00FC3AD5">
      <w:pPr>
        <w:spacing w:after="0" w:line="240" w:lineRule="auto"/>
        <w:jc w:val="right"/>
        <w:rPr>
          <w:rFonts w:ascii="Times New Roman" w:eastAsia="Times New Roman" w:hAnsi="Times New Roman" w:cs="Times New Roman"/>
          <w:i/>
          <w:sz w:val="56"/>
          <w:szCs w:val="56"/>
        </w:rPr>
      </w:pPr>
      <w:r w:rsidRPr="00004FC4">
        <w:rPr>
          <w:rFonts w:ascii="Times New Roman" w:eastAsia="Times New Roman" w:hAnsi="Times New Roman" w:cs="Times New Roman"/>
          <w:i/>
          <w:sz w:val="56"/>
          <w:szCs w:val="56"/>
        </w:rPr>
        <w:t>…..striving for excellence</w:t>
      </w:r>
    </w:p>
    <w:p w:rsidR="00FC3AD5" w:rsidRDefault="00FC3AD5" w:rsidP="00FC3AD5">
      <w:pPr>
        <w:spacing w:after="0" w:line="240" w:lineRule="auto"/>
        <w:jc w:val="right"/>
        <w:rPr>
          <w:rFonts w:ascii="Times New Roman" w:eastAsia="Times New Roman" w:hAnsi="Times New Roman" w:cs="Times New Roman"/>
          <w:i/>
          <w:sz w:val="56"/>
          <w:szCs w:val="56"/>
        </w:rPr>
      </w:pPr>
      <w:r w:rsidRPr="00004FC4">
        <w:rPr>
          <w:rFonts w:ascii="Times New Roman" w:eastAsia="Times New Roman" w:hAnsi="Times New Roman" w:cs="Times New Roman"/>
          <w:i/>
          <w:sz w:val="56"/>
          <w:szCs w:val="56"/>
        </w:rPr>
        <w:t>…..</w:t>
      </w:r>
      <w:r>
        <w:rPr>
          <w:rFonts w:ascii="Times New Roman" w:eastAsia="Times New Roman" w:hAnsi="Times New Roman" w:cs="Times New Roman"/>
          <w:i/>
          <w:sz w:val="56"/>
          <w:szCs w:val="56"/>
        </w:rPr>
        <w:t>embedding</w:t>
      </w:r>
      <w:r w:rsidRPr="00004FC4">
        <w:rPr>
          <w:rFonts w:ascii="Times New Roman" w:eastAsia="Times New Roman" w:hAnsi="Times New Roman" w:cs="Times New Roman"/>
          <w:i/>
          <w:sz w:val="56"/>
          <w:szCs w:val="56"/>
        </w:rPr>
        <w:t xml:space="preserve"> excellence</w:t>
      </w:r>
    </w:p>
    <w:p w:rsidR="00FC3AD5" w:rsidRPr="00004FC4" w:rsidRDefault="00FC3AD5" w:rsidP="00FC3AD5">
      <w:pPr>
        <w:spacing w:after="0" w:line="240" w:lineRule="auto"/>
        <w:jc w:val="right"/>
        <w:rPr>
          <w:rFonts w:ascii="Times New Roman" w:eastAsia="Times New Roman" w:hAnsi="Times New Roman" w:cs="Times New Roman"/>
          <w:i/>
          <w:sz w:val="56"/>
          <w:szCs w:val="56"/>
        </w:rPr>
      </w:pPr>
    </w:p>
    <w:p w:rsidR="00004FC4" w:rsidRPr="00004FC4" w:rsidRDefault="00004FC4" w:rsidP="00004FC4">
      <w:pPr>
        <w:spacing w:after="0" w:line="240" w:lineRule="auto"/>
        <w:jc w:val="right"/>
        <w:rPr>
          <w:rFonts w:ascii="Times New Roman" w:eastAsia="Times New Roman" w:hAnsi="Times New Roman" w:cs="Times New Roman"/>
          <w:i/>
          <w:sz w:val="56"/>
          <w:szCs w:val="56"/>
        </w:rPr>
      </w:pPr>
    </w:p>
    <w:p w:rsidR="00004FC4" w:rsidRPr="00DC2F83" w:rsidRDefault="00DC2F83" w:rsidP="00004FC4">
      <w:pPr>
        <w:spacing w:after="0" w:line="240" w:lineRule="auto"/>
        <w:rPr>
          <w:rFonts w:ascii="Times New Roman" w:eastAsia="Times New Roman" w:hAnsi="Times New Roman" w:cs="Times New Roman"/>
          <w:i/>
          <w:sz w:val="36"/>
          <w:szCs w:val="36"/>
        </w:rPr>
      </w:pPr>
      <w:r w:rsidRPr="00DC2F83">
        <w:rPr>
          <w:rFonts w:ascii="Times New Roman" w:eastAsia="Times New Roman" w:hAnsi="Times New Roman" w:cs="Times New Roman"/>
          <w:i/>
          <w:sz w:val="36"/>
          <w:szCs w:val="36"/>
        </w:rPr>
        <w:t>Barham Primary School</w:t>
      </w:r>
    </w:p>
    <w:p w:rsidR="00DC2F83" w:rsidRDefault="00DC2F83" w:rsidP="00004FC4">
      <w:pPr>
        <w:spacing w:after="0" w:line="240" w:lineRule="auto"/>
        <w:rPr>
          <w:rFonts w:ascii="Times New Roman" w:eastAsia="Times New Roman" w:hAnsi="Times New Roman" w:cs="Times New Roman"/>
          <w:i/>
          <w:sz w:val="36"/>
          <w:szCs w:val="36"/>
        </w:rPr>
      </w:pPr>
      <w:proofErr w:type="spellStart"/>
      <w:r w:rsidRPr="00DC2F83">
        <w:rPr>
          <w:rFonts w:ascii="Times New Roman" w:eastAsia="Times New Roman" w:hAnsi="Times New Roman" w:cs="Times New Roman"/>
          <w:i/>
          <w:sz w:val="36"/>
          <w:szCs w:val="36"/>
        </w:rPr>
        <w:t>Danethorpe</w:t>
      </w:r>
      <w:proofErr w:type="spellEnd"/>
      <w:r w:rsidRPr="00DC2F83">
        <w:rPr>
          <w:rFonts w:ascii="Times New Roman" w:eastAsia="Times New Roman" w:hAnsi="Times New Roman" w:cs="Times New Roman"/>
          <w:i/>
          <w:sz w:val="36"/>
          <w:szCs w:val="36"/>
        </w:rPr>
        <w:t xml:space="preserve"> Road</w:t>
      </w:r>
    </w:p>
    <w:p w:rsidR="00DC2F83" w:rsidRDefault="00DC2F83" w:rsidP="00004FC4">
      <w:pPr>
        <w:spacing w:after="0" w:line="240" w:lineRule="auto"/>
        <w:rPr>
          <w:rFonts w:ascii="Times New Roman" w:eastAsia="Times New Roman" w:hAnsi="Times New Roman" w:cs="Times New Roman"/>
          <w:i/>
          <w:sz w:val="36"/>
          <w:szCs w:val="36"/>
        </w:rPr>
      </w:pPr>
      <w:r>
        <w:rPr>
          <w:rFonts w:ascii="Times New Roman" w:eastAsia="Times New Roman" w:hAnsi="Times New Roman" w:cs="Times New Roman"/>
          <w:i/>
          <w:sz w:val="36"/>
          <w:szCs w:val="36"/>
        </w:rPr>
        <w:t>Wembley</w:t>
      </w:r>
    </w:p>
    <w:p w:rsidR="00DC2F83" w:rsidRDefault="00DC2F83" w:rsidP="00004FC4">
      <w:pPr>
        <w:spacing w:after="0" w:line="240" w:lineRule="auto"/>
        <w:rPr>
          <w:rFonts w:ascii="Times New Roman" w:eastAsia="Times New Roman" w:hAnsi="Times New Roman" w:cs="Times New Roman"/>
          <w:i/>
          <w:sz w:val="36"/>
          <w:szCs w:val="36"/>
        </w:rPr>
      </w:pPr>
      <w:r>
        <w:rPr>
          <w:rFonts w:ascii="Times New Roman" w:eastAsia="Times New Roman" w:hAnsi="Times New Roman" w:cs="Times New Roman"/>
          <w:i/>
          <w:sz w:val="36"/>
          <w:szCs w:val="36"/>
        </w:rPr>
        <w:t>HA9 9LZ</w:t>
      </w:r>
    </w:p>
    <w:p w:rsidR="00DC2F83" w:rsidRDefault="00DC2F83" w:rsidP="00004FC4">
      <w:pPr>
        <w:spacing w:after="0" w:line="240" w:lineRule="auto"/>
        <w:rPr>
          <w:rFonts w:ascii="Times New Roman" w:eastAsia="Times New Roman" w:hAnsi="Times New Roman" w:cs="Times New Roman"/>
          <w:i/>
          <w:sz w:val="36"/>
          <w:szCs w:val="36"/>
        </w:rPr>
      </w:pPr>
    </w:p>
    <w:p w:rsidR="00173869" w:rsidRDefault="00DC2F83" w:rsidP="007574C4">
      <w:pPr>
        <w:spacing w:after="0" w:line="240" w:lineRule="auto"/>
        <w:rPr>
          <w:rFonts w:ascii="Times New Roman" w:eastAsia="Times New Roman" w:hAnsi="Times New Roman" w:cs="Times New Roman"/>
          <w:i/>
          <w:sz w:val="24"/>
          <w:szCs w:val="24"/>
        </w:rPr>
      </w:pPr>
      <w:r w:rsidRPr="00D2521B">
        <w:rPr>
          <w:rFonts w:ascii="Times New Roman" w:eastAsia="Times New Roman" w:hAnsi="Times New Roman" w:cs="Times New Roman"/>
          <w:i/>
          <w:sz w:val="24"/>
          <w:szCs w:val="24"/>
        </w:rPr>
        <w:t>Author: Tina Murray</w:t>
      </w:r>
    </w:p>
    <w:p w:rsidR="007574C4" w:rsidRDefault="007574C4" w:rsidP="007574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Dated: June 2019</w:t>
      </w:r>
      <w:bookmarkStart w:id="0" w:name="_GoBack"/>
      <w:bookmarkEnd w:id="0"/>
    </w:p>
    <w:p w:rsidR="007574C4" w:rsidRPr="007574C4" w:rsidRDefault="007574C4" w:rsidP="007574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 </w:t>
      </w:r>
      <w:proofErr w:type="gramStart"/>
      <w:r>
        <w:rPr>
          <w:rFonts w:ascii="Times New Roman" w:eastAsia="Times New Roman" w:hAnsi="Times New Roman" w:cs="Times New Roman"/>
          <w:i/>
          <w:sz w:val="24"/>
          <w:szCs w:val="24"/>
        </w:rPr>
        <w:t>be reviewed</w:t>
      </w:r>
      <w:proofErr w:type="gramEnd"/>
      <w:r>
        <w:rPr>
          <w:rFonts w:ascii="Times New Roman" w:eastAsia="Times New Roman" w:hAnsi="Times New Roman" w:cs="Times New Roman"/>
          <w:i/>
          <w:sz w:val="24"/>
          <w:szCs w:val="24"/>
        </w:rPr>
        <w:t xml:space="preserve">: </w:t>
      </w:r>
      <w:r w:rsidR="00674D5A">
        <w:rPr>
          <w:rFonts w:ascii="Times New Roman" w:eastAsia="Times New Roman" w:hAnsi="Times New Roman" w:cs="Times New Roman"/>
          <w:i/>
          <w:sz w:val="24"/>
          <w:szCs w:val="24"/>
        </w:rPr>
        <w:t>September 2019</w:t>
      </w:r>
    </w:p>
    <w:p w:rsidR="00173869" w:rsidRDefault="00173869" w:rsidP="00004FC4">
      <w:pPr>
        <w:spacing w:after="0"/>
        <w:rPr>
          <w:rFonts w:eastAsia="Calibri" w:cstheme="minorHAnsi"/>
          <w:b/>
          <w:bCs/>
          <w:color w:val="002060"/>
          <w:sz w:val="24"/>
          <w:szCs w:val="24"/>
          <w:lang w:eastAsia="en-GB"/>
        </w:rPr>
      </w:pPr>
    </w:p>
    <w:p w:rsidR="00173869" w:rsidRDefault="00FD70C1" w:rsidP="00004FC4">
      <w:pPr>
        <w:spacing w:after="0"/>
        <w:rPr>
          <w:rFonts w:eastAsia="Calibri" w:cstheme="minorHAnsi"/>
          <w:sz w:val="24"/>
          <w:szCs w:val="24"/>
          <w:lang w:eastAsia="en-GB"/>
        </w:rPr>
      </w:pPr>
      <w:r w:rsidRPr="00FD70C1">
        <w:rPr>
          <w:rFonts w:eastAsia="Calibri" w:cstheme="minorHAnsi"/>
          <w:b/>
          <w:bCs/>
          <w:color w:val="002060"/>
          <w:sz w:val="24"/>
          <w:szCs w:val="24"/>
          <w:lang w:eastAsia="en-GB"/>
        </w:rPr>
        <w:lastRenderedPageBreak/>
        <w:t>School Information</w:t>
      </w:r>
      <w:r w:rsidRPr="00FD70C1">
        <w:rPr>
          <w:rFonts w:eastAsia="Calibri" w:cstheme="minorHAnsi"/>
          <w:b/>
          <w:color w:val="002060"/>
          <w:sz w:val="24"/>
          <w:szCs w:val="24"/>
          <w:lang w:eastAsia="en-GB"/>
        </w:rPr>
        <w:br/>
      </w:r>
      <w:r w:rsidRPr="00FD70C1">
        <w:rPr>
          <w:rFonts w:eastAsia="Calibri" w:cstheme="minorHAnsi"/>
          <w:sz w:val="24"/>
          <w:szCs w:val="24"/>
          <w:lang w:eastAsia="en-GB"/>
        </w:rPr>
        <w:t xml:space="preserve">Barham Primary School </w:t>
      </w:r>
      <w:proofErr w:type="gramStart"/>
      <w:r w:rsidRPr="00FD70C1">
        <w:rPr>
          <w:rFonts w:eastAsia="Calibri" w:cstheme="minorHAnsi"/>
          <w:sz w:val="24"/>
          <w:szCs w:val="24"/>
          <w:lang w:eastAsia="en-GB"/>
        </w:rPr>
        <w:t>is situated</w:t>
      </w:r>
      <w:proofErr w:type="gramEnd"/>
      <w:r w:rsidRPr="00FD70C1">
        <w:rPr>
          <w:rFonts w:eastAsia="Calibri" w:cstheme="minorHAnsi"/>
          <w:sz w:val="24"/>
          <w:szCs w:val="24"/>
          <w:lang w:eastAsia="en-GB"/>
        </w:rPr>
        <w:t xml:space="preserve"> in a residential area near to Wembley High Road and Ealing Road. We are a large </w:t>
      </w:r>
      <w:r>
        <w:rPr>
          <w:rFonts w:eastAsia="Calibri" w:cstheme="minorHAnsi"/>
          <w:sz w:val="24"/>
          <w:szCs w:val="24"/>
          <w:lang w:eastAsia="en-GB"/>
        </w:rPr>
        <w:t>four</w:t>
      </w:r>
      <w:r w:rsidRPr="00FD70C1">
        <w:rPr>
          <w:rFonts w:eastAsia="Calibri" w:cstheme="minorHAnsi"/>
          <w:sz w:val="24"/>
          <w:szCs w:val="24"/>
          <w:lang w:eastAsia="en-GB"/>
        </w:rPr>
        <w:t xml:space="preserve">-form </w:t>
      </w:r>
      <w:r w:rsidR="00697B0D">
        <w:rPr>
          <w:rFonts w:eastAsia="Calibri" w:cstheme="minorHAnsi"/>
          <w:sz w:val="24"/>
          <w:szCs w:val="24"/>
          <w:lang w:eastAsia="en-GB"/>
        </w:rPr>
        <w:t xml:space="preserve">of </w:t>
      </w:r>
      <w:r w:rsidRPr="00FD70C1">
        <w:rPr>
          <w:rFonts w:eastAsia="Calibri" w:cstheme="minorHAnsi"/>
          <w:sz w:val="24"/>
          <w:szCs w:val="24"/>
          <w:lang w:eastAsia="en-GB"/>
        </w:rPr>
        <w:t xml:space="preserve">entry school admitting children from the age of 3 to 11 years. The original building dates from the 1930s. In </w:t>
      </w:r>
      <w:r w:rsidR="00697B0D" w:rsidRPr="00FD70C1">
        <w:rPr>
          <w:rFonts w:eastAsia="Calibri" w:cstheme="minorHAnsi"/>
          <w:sz w:val="24"/>
          <w:szCs w:val="24"/>
          <w:lang w:eastAsia="en-GB"/>
        </w:rPr>
        <w:t>1991,</w:t>
      </w:r>
      <w:r w:rsidRPr="00FD70C1">
        <w:rPr>
          <w:rFonts w:eastAsia="Calibri" w:cstheme="minorHAnsi"/>
          <w:sz w:val="24"/>
          <w:szCs w:val="24"/>
          <w:lang w:eastAsia="en-GB"/>
        </w:rPr>
        <w:t xml:space="preserve"> the building </w:t>
      </w:r>
      <w:proofErr w:type="gramStart"/>
      <w:r w:rsidRPr="00FD70C1">
        <w:rPr>
          <w:rFonts w:eastAsia="Calibri" w:cstheme="minorHAnsi"/>
          <w:sz w:val="24"/>
          <w:szCs w:val="24"/>
          <w:lang w:eastAsia="en-GB"/>
        </w:rPr>
        <w:t>was doubled</w:t>
      </w:r>
      <w:proofErr w:type="gramEnd"/>
      <w:r w:rsidRPr="00FD70C1">
        <w:rPr>
          <w:rFonts w:eastAsia="Calibri" w:cstheme="minorHAnsi"/>
          <w:sz w:val="24"/>
          <w:szCs w:val="24"/>
          <w:lang w:eastAsia="en-GB"/>
        </w:rPr>
        <w:t xml:space="preserve"> in size by the completion of a new wing. In April 2003 a new sports hall and music suite were completed. This has made the school a very spacious, bright and welcoming place. We also have extensive playgrounds, a large field and a nature area.</w:t>
      </w:r>
      <w:r w:rsidRPr="00FD70C1">
        <w:rPr>
          <w:rFonts w:eastAsia="Calibri" w:cstheme="minorHAnsi"/>
          <w:b/>
          <w:color w:val="002060"/>
          <w:sz w:val="24"/>
          <w:szCs w:val="24"/>
          <w:lang w:eastAsia="en-GB"/>
        </w:rPr>
        <w:br/>
      </w:r>
      <w:r w:rsidRPr="00FD70C1">
        <w:rPr>
          <w:rFonts w:eastAsia="Calibri" w:cstheme="minorHAnsi"/>
          <w:b/>
          <w:color w:val="002060"/>
          <w:sz w:val="24"/>
          <w:szCs w:val="24"/>
          <w:lang w:eastAsia="en-GB"/>
        </w:rPr>
        <w:br/>
      </w:r>
      <w:r w:rsidRPr="00FD70C1">
        <w:rPr>
          <w:rFonts w:eastAsia="Calibri" w:cstheme="minorHAnsi"/>
          <w:b/>
          <w:bCs/>
          <w:color w:val="002060"/>
          <w:sz w:val="24"/>
          <w:szCs w:val="24"/>
          <w:lang w:eastAsia="en-GB"/>
        </w:rPr>
        <w:t>Our Children</w:t>
      </w:r>
      <w:r w:rsidRPr="00FD70C1">
        <w:rPr>
          <w:rFonts w:eastAsia="Calibri" w:cstheme="minorHAnsi"/>
          <w:b/>
          <w:color w:val="002060"/>
          <w:sz w:val="24"/>
          <w:szCs w:val="24"/>
          <w:lang w:eastAsia="en-GB"/>
        </w:rPr>
        <w:br/>
      </w:r>
      <w:r w:rsidRPr="00FD70C1">
        <w:rPr>
          <w:rFonts w:eastAsia="Calibri" w:cstheme="minorHAnsi"/>
          <w:sz w:val="24"/>
          <w:szCs w:val="24"/>
          <w:lang w:eastAsia="en-GB"/>
        </w:rPr>
        <w:t>Our children, mainly from the immediate local area, come from a variety of backgrounds, faiths and races. We are a multi-cultural school and proud to be so. We actively encourage a working partnership between parents and school in the belief that this leads to higher standards and the general well-being of all children in the school.</w:t>
      </w:r>
      <w:r w:rsidRPr="00FD70C1">
        <w:rPr>
          <w:rFonts w:eastAsia="Calibri" w:cstheme="minorHAnsi"/>
          <w:b/>
          <w:color w:val="002060"/>
          <w:sz w:val="24"/>
          <w:szCs w:val="24"/>
          <w:lang w:eastAsia="en-GB"/>
        </w:rPr>
        <w:br/>
      </w:r>
      <w:r w:rsidRPr="00FD70C1">
        <w:rPr>
          <w:rFonts w:eastAsia="Calibri" w:cstheme="minorHAnsi"/>
          <w:b/>
          <w:color w:val="002060"/>
          <w:sz w:val="24"/>
          <w:szCs w:val="24"/>
          <w:lang w:eastAsia="en-GB"/>
        </w:rPr>
        <w:br/>
      </w:r>
      <w:r w:rsidRPr="00FD70C1">
        <w:rPr>
          <w:rFonts w:eastAsia="Calibri" w:cstheme="minorHAnsi"/>
          <w:b/>
          <w:bCs/>
          <w:color w:val="002060"/>
          <w:sz w:val="24"/>
          <w:szCs w:val="24"/>
          <w:lang w:eastAsia="en-GB"/>
        </w:rPr>
        <w:t>Our Expansion</w:t>
      </w:r>
      <w:r w:rsidRPr="00FD70C1">
        <w:rPr>
          <w:rFonts w:eastAsia="Calibri" w:cstheme="minorHAnsi"/>
          <w:b/>
          <w:color w:val="002060"/>
          <w:sz w:val="24"/>
          <w:szCs w:val="24"/>
          <w:lang w:eastAsia="en-GB"/>
        </w:rPr>
        <w:br/>
      </w:r>
      <w:r w:rsidRPr="00FD70C1">
        <w:rPr>
          <w:rFonts w:eastAsia="Calibri" w:cstheme="minorHAnsi"/>
          <w:sz w:val="24"/>
          <w:szCs w:val="24"/>
          <w:lang w:eastAsia="en-GB"/>
        </w:rPr>
        <w:t xml:space="preserve">Our expansion </w:t>
      </w:r>
      <w:proofErr w:type="gramStart"/>
      <w:r w:rsidRPr="00FD70C1">
        <w:rPr>
          <w:rFonts w:eastAsia="Calibri" w:cstheme="minorHAnsi"/>
          <w:sz w:val="24"/>
          <w:szCs w:val="24"/>
          <w:lang w:eastAsia="en-GB"/>
        </w:rPr>
        <w:t>has been built</w:t>
      </w:r>
      <w:proofErr w:type="gramEnd"/>
      <w:r w:rsidRPr="00FD70C1">
        <w:rPr>
          <w:rFonts w:eastAsia="Calibri" w:cstheme="minorHAnsi"/>
          <w:sz w:val="24"/>
          <w:szCs w:val="24"/>
          <w:lang w:eastAsia="en-GB"/>
        </w:rPr>
        <w:t xml:space="preserve"> to meet the need of the high demand for school places in Brent. We now have nine extra classrooms, a large new ICT suite, a larger hall, extra play and outdoor space, all built to a high standard. As part of the expansion, we now have a new colourful library, which </w:t>
      </w:r>
      <w:proofErr w:type="gramStart"/>
      <w:r w:rsidRPr="00FD70C1">
        <w:rPr>
          <w:rFonts w:eastAsia="Calibri" w:cstheme="minorHAnsi"/>
          <w:sz w:val="24"/>
          <w:szCs w:val="24"/>
          <w:lang w:eastAsia="en-GB"/>
        </w:rPr>
        <w:t>has been designed</w:t>
      </w:r>
      <w:proofErr w:type="gramEnd"/>
      <w:r w:rsidRPr="00FD70C1">
        <w:rPr>
          <w:rFonts w:eastAsia="Calibri" w:cstheme="minorHAnsi"/>
          <w:sz w:val="24"/>
          <w:szCs w:val="24"/>
          <w:lang w:eastAsia="en-GB"/>
        </w:rPr>
        <w:t xml:space="preserve"> to create a stimulating reading environment.</w:t>
      </w:r>
    </w:p>
    <w:p w:rsidR="00173869" w:rsidRDefault="00173869" w:rsidP="00004FC4">
      <w:pPr>
        <w:spacing w:after="0"/>
        <w:rPr>
          <w:rFonts w:eastAsia="Calibri" w:cstheme="minorHAnsi"/>
          <w:sz w:val="24"/>
          <w:szCs w:val="24"/>
          <w:lang w:eastAsia="en-GB"/>
        </w:rPr>
      </w:pPr>
    </w:p>
    <w:p w:rsidR="00173869" w:rsidRDefault="00173869" w:rsidP="00571371">
      <w:pPr>
        <w:spacing w:after="0"/>
        <w:rPr>
          <w:rFonts w:eastAsia="Calibri" w:cstheme="minorHAnsi"/>
          <w:b/>
          <w:color w:val="002060"/>
          <w:sz w:val="24"/>
          <w:szCs w:val="24"/>
          <w:u w:val="single"/>
          <w:lang w:eastAsia="en-GB"/>
        </w:rPr>
      </w:pPr>
    </w:p>
    <w:p w:rsidR="00571371" w:rsidRDefault="00571371" w:rsidP="00571371">
      <w:pPr>
        <w:spacing w:after="0"/>
        <w:rPr>
          <w:rFonts w:eastAsia="Calibri" w:cstheme="minorHAnsi"/>
          <w:b/>
          <w:color w:val="002060"/>
          <w:sz w:val="24"/>
          <w:szCs w:val="24"/>
          <w:lang w:eastAsia="en-GB"/>
        </w:rPr>
      </w:pPr>
      <w:r w:rsidRPr="00571371">
        <w:rPr>
          <w:rFonts w:eastAsia="Calibri" w:cstheme="minorHAnsi"/>
          <w:b/>
          <w:color w:val="002060"/>
          <w:sz w:val="24"/>
          <w:szCs w:val="24"/>
          <w:u w:val="single"/>
          <w:lang w:eastAsia="en-GB"/>
        </w:rPr>
        <w:t>Summary of SEND</w:t>
      </w:r>
      <w:r w:rsidRPr="00571371">
        <w:rPr>
          <w:rFonts w:eastAsia="Calibri" w:cstheme="minorHAnsi"/>
          <w:b/>
          <w:color w:val="002060"/>
          <w:sz w:val="24"/>
          <w:szCs w:val="24"/>
          <w:lang w:eastAsia="en-GB"/>
        </w:rPr>
        <w:t xml:space="preserve">  </w:t>
      </w:r>
    </w:p>
    <w:p w:rsidR="00571371" w:rsidRPr="00571371" w:rsidRDefault="00697B0D" w:rsidP="00571371">
      <w:pPr>
        <w:spacing w:after="0"/>
        <w:rPr>
          <w:rFonts w:eastAsia="Calibri" w:cstheme="minorHAnsi"/>
          <w:b/>
          <w:color w:val="002060"/>
          <w:sz w:val="24"/>
          <w:szCs w:val="24"/>
          <w:lang w:eastAsia="en-GB"/>
        </w:rPr>
      </w:pPr>
      <w:r>
        <w:rPr>
          <w:rFonts w:eastAsia="Calibri" w:cstheme="minorHAnsi"/>
          <w:b/>
          <w:color w:val="002060"/>
          <w:sz w:val="24"/>
          <w:szCs w:val="24"/>
          <w:lang w:eastAsia="en-GB"/>
        </w:rPr>
        <w:t>June 2019</w:t>
      </w:r>
    </w:p>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color w:val="002060"/>
          <w:sz w:val="24"/>
          <w:szCs w:val="24"/>
          <w:lang w:eastAsia="en-GB"/>
        </w:rPr>
        <w:t xml:space="preserve"> </w:t>
      </w:r>
    </w:p>
    <w:tbl>
      <w:tblPr>
        <w:tblW w:w="10264" w:type="dxa"/>
        <w:tblInd w:w="-15" w:type="dxa"/>
        <w:tblCellMar>
          <w:top w:w="71" w:type="dxa"/>
          <w:left w:w="106" w:type="dxa"/>
          <w:right w:w="0" w:type="dxa"/>
        </w:tblCellMar>
        <w:tblLook w:val="04A0" w:firstRow="1" w:lastRow="0" w:firstColumn="1" w:lastColumn="0" w:noHBand="0" w:noVBand="1"/>
      </w:tblPr>
      <w:tblGrid>
        <w:gridCol w:w="6858"/>
        <w:gridCol w:w="1703"/>
        <w:gridCol w:w="1703"/>
      </w:tblGrid>
      <w:tr w:rsidR="00571371" w:rsidRPr="00571371" w:rsidTr="00697B0D">
        <w:trPr>
          <w:trHeight w:val="539"/>
        </w:trPr>
        <w:tc>
          <w:tcPr>
            <w:tcW w:w="6858" w:type="dxa"/>
            <w:tcBorders>
              <w:top w:val="single" w:sz="8" w:space="0" w:color="000000"/>
              <w:left w:val="single" w:sz="8" w:space="0" w:color="000000"/>
              <w:bottom w:val="single" w:sz="4" w:space="0" w:color="000000"/>
              <w:right w:val="single" w:sz="8" w:space="0" w:color="000000"/>
            </w:tcBorders>
            <w:shd w:val="clear" w:color="auto" w:fill="C6D9F1"/>
            <w:vAlign w:val="center"/>
          </w:tcPr>
          <w:p w:rsidR="00571371" w:rsidRPr="005306AA" w:rsidRDefault="00571371" w:rsidP="00571371">
            <w:pPr>
              <w:spacing w:after="0"/>
              <w:rPr>
                <w:rFonts w:eastAsia="Calibri" w:cstheme="minorHAnsi"/>
                <w:b/>
                <w:sz w:val="24"/>
                <w:szCs w:val="24"/>
                <w:lang w:eastAsia="en-GB"/>
              </w:rPr>
            </w:pPr>
            <w:r w:rsidRPr="005306AA">
              <w:rPr>
                <w:rFonts w:eastAsia="Calibri" w:cstheme="minorHAnsi"/>
                <w:b/>
                <w:sz w:val="24"/>
                <w:szCs w:val="24"/>
                <w:lang w:eastAsia="en-GB"/>
              </w:rPr>
              <w:t xml:space="preserve">SEND status </w:t>
            </w:r>
          </w:p>
        </w:tc>
        <w:tc>
          <w:tcPr>
            <w:tcW w:w="1703" w:type="dxa"/>
            <w:tcBorders>
              <w:top w:val="single" w:sz="8" w:space="0" w:color="000000"/>
              <w:left w:val="single" w:sz="8" w:space="0" w:color="000000"/>
              <w:bottom w:val="single" w:sz="4" w:space="0" w:color="000000"/>
              <w:right w:val="single" w:sz="8" w:space="0" w:color="000000"/>
            </w:tcBorders>
            <w:shd w:val="clear" w:color="auto" w:fill="C6D9F1"/>
            <w:vAlign w:val="center"/>
          </w:tcPr>
          <w:p w:rsidR="00571371" w:rsidRPr="005306AA" w:rsidRDefault="00571371" w:rsidP="00571371">
            <w:pPr>
              <w:spacing w:after="0"/>
              <w:rPr>
                <w:rFonts w:eastAsia="Calibri" w:cstheme="minorHAnsi"/>
                <w:b/>
                <w:sz w:val="24"/>
                <w:szCs w:val="24"/>
                <w:lang w:eastAsia="en-GB"/>
              </w:rPr>
            </w:pPr>
            <w:r w:rsidRPr="005306AA">
              <w:rPr>
                <w:rFonts w:eastAsia="Calibri" w:cstheme="minorHAnsi"/>
                <w:b/>
                <w:sz w:val="24"/>
                <w:szCs w:val="24"/>
                <w:lang w:eastAsia="en-GB"/>
              </w:rPr>
              <w:t xml:space="preserve">No. of pupils  </w:t>
            </w:r>
          </w:p>
        </w:tc>
        <w:tc>
          <w:tcPr>
            <w:tcW w:w="1703" w:type="dxa"/>
            <w:tcBorders>
              <w:top w:val="single" w:sz="8" w:space="0" w:color="000000"/>
              <w:left w:val="single" w:sz="8" w:space="0" w:color="000000"/>
              <w:bottom w:val="single" w:sz="4" w:space="0" w:color="000000"/>
              <w:right w:val="single" w:sz="8" w:space="0" w:color="000000"/>
            </w:tcBorders>
            <w:shd w:val="clear" w:color="auto" w:fill="C6D9F1"/>
          </w:tcPr>
          <w:p w:rsidR="00571371" w:rsidRPr="005306AA" w:rsidRDefault="00571371" w:rsidP="00571371">
            <w:pPr>
              <w:spacing w:after="0"/>
              <w:rPr>
                <w:rFonts w:eastAsia="Calibri" w:cstheme="minorHAnsi"/>
                <w:b/>
                <w:sz w:val="24"/>
                <w:szCs w:val="24"/>
                <w:lang w:eastAsia="en-GB"/>
              </w:rPr>
            </w:pPr>
            <w:r w:rsidRPr="005306AA">
              <w:rPr>
                <w:rFonts w:eastAsia="Calibri" w:cstheme="minorHAnsi"/>
                <w:b/>
                <w:sz w:val="24"/>
                <w:szCs w:val="24"/>
                <w:lang w:eastAsia="en-GB"/>
              </w:rPr>
              <w:t xml:space="preserve">% of pupils </w:t>
            </w:r>
          </w:p>
        </w:tc>
      </w:tr>
      <w:tr w:rsidR="00697B0D" w:rsidTr="00697B0D">
        <w:trPr>
          <w:trHeight w:val="503"/>
        </w:trPr>
        <w:tc>
          <w:tcPr>
            <w:tcW w:w="6858" w:type="dxa"/>
            <w:tcBorders>
              <w:top w:val="single" w:sz="4" w:space="0" w:color="000000"/>
              <w:left w:val="single" w:sz="4" w:space="0" w:color="000000"/>
              <w:bottom w:val="single" w:sz="4" w:space="0" w:color="000000"/>
              <w:right w:val="single" w:sz="4" w:space="0" w:color="000000"/>
            </w:tcBorders>
            <w:vAlign w:val="center"/>
            <w:hideMark/>
          </w:tcPr>
          <w:p w:rsidR="00697B0D" w:rsidRDefault="00697B0D">
            <w:pPr>
              <w:spacing w:after="0"/>
              <w:rPr>
                <w:rFonts w:eastAsia="Calibri" w:cstheme="minorHAnsi"/>
                <w:b/>
              </w:rPr>
            </w:pPr>
            <w:r>
              <w:rPr>
                <w:rFonts w:eastAsia="Calibri" w:cstheme="minorHAnsi"/>
                <w:b/>
              </w:rPr>
              <w:t xml:space="preserve">Total number of pupils on roll </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97B0D" w:rsidRDefault="00697B0D">
            <w:pPr>
              <w:spacing w:after="0"/>
              <w:rPr>
                <w:rFonts w:eastAsia="Calibri" w:cstheme="minorHAnsi"/>
                <w:b/>
              </w:rPr>
            </w:pPr>
            <w:r>
              <w:rPr>
                <w:rFonts w:eastAsia="Calibri" w:cstheme="minorHAnsi"/>
                <w:b/>
              </w:rPr>
              <w:t xml:space="preserve">930 </w:t>
            </w:r>
          </w:p>
        </w:tc>
        <w:tc>
          <w:tcPr>
            <w:tcW w:w="1703" w:type="dxa"/>
            <w:tcBorders>
              <w:top w:val="single" w:sz="4" w:space="0" w:color="000000"/>
              <w:left w:val="single" w:sz="4" w:space="0" w:color="000000"/>
              <w:bottom w:val="single" w:sz="4" w:space="0" w:color="000000"/>
              <w:right w:val="single" w:sz="4" w:space="0" w:color="000000"/>
            </w:tcBorders>
            <w:hideMark/>
          </w:tcPr>
          <w:p w:rsidR="00697B0D" w:rsidRDefault="00697B0D">
            <w:pPr>
              <w:spacing w:after="0"/>
              <w:rPr>
                <w:rFonts w:eastAsia="Calibri" w:cstheme="minorHAnsi"/>
                <w:b/>
              </w:rPr>
            </w:pPr>
            <w:r>
              <w:rPr>
                <w:rFonts w:eastAsia="Calibri" w:cstheme="minorHAnsi"/>
                <w:b/>
              </w:rPr>
              <w:t xml:space="preserve"> </w:t>
            </w:r>
          </w:p>
        </w:tc>
      </w:tr>
      <w:tr w:rsidR="00697B0D" w:rsidTr="00697B0D">
        <w:trPr>
          <w:trHeight w:val="497"/>
        </w:trPr>
        <w:tc>
          <w:tcPr>
            <w:tcW w:w="6858" w:type="dxa"/>
            <w:tcBorders>
              <w:top w:val="nil"/>
              <w:left w:val="single" w:sz="4" w:space="0" w:color="000000"/>
              <w:bottom w:val="single" w:sz="4" w:space="0" w:color="000000"/>
              <w:right w:val="single" w:sz="4" w:space="0" w:color="000000"/>
            </w:tcBorders>
            <w:vAlign w:val="center"/>
            <w:hideMark/>
          </w:tcPr>
          <w:p w:rsidR="00697B0D" w:rsidRDefault="00697B0D">
            <w:pPr>
              <w:spacing w:after="0"/>
              <w:rPr>
                <w:rFonts w:eastAsia="Calibri" w:cstheme="minorHAnsi"/>
                <w:b/>
              </w:rPr>
            </w:pPr>
            <w:r>
              <w:rPr>
                <w:rFonts w:eastAsia="Calibri" w:cstheme="minorHAnsi"/>
                <w:b/>
              </w:rPr>
              <w:t xml:space="preserve">SEN Provision - Education, health and care plan  </w:t>
            </w:r>
          </w:p>
        </w:tc>
        <w:tc>
          <w:tcPr>
            <w:tcW w:w="1703" w:type="dxa"/>
            <w:tcBorders>
              <w:top w:val="nil"/>
              <w:left w:val="single" w:sz="4" w:space="0" w:color="000000"/>
              <w:bottom w:val="single" w:sz="4" w:space="0" w:color="000000"/>
              <w:right w:val="single" w:sz="4" w:space="0" w:color="000000"/>
            </w:tcBorders>
            <w:vAlign w:val="bottom"/>
            <w:hideMark/>
          </w:tcPr>
          <w:p w:rsidR="00697B0D" w:rsidRDefault="00697B0D">
            <w:pPr>
              <w:spacing w:after="0"/>
              <w:rPr>
                <w:rFonts w:eastAsia="Calibri" w:cstheme="minorHAnsi"/>
                <w:b/>
              </w:rPr>
            </w:pPr>
            <w:r>
              <w:rPr>
                <w:rFonts w:eastAsia="Calibri" w:cstheme="minorHAnsi"/>
                <w:b/>
              </w:rPr>
              <w:t xml:space="preserve">24 </w:t>
            </w:r>
            <w:r>
              <w:rPr>
                <w:rFonts w:eastAsia="Calibri" w:cstheme="minorHAnsi"/>
              </w:rPr>
              <w:t>(Rec-Yr6)</w:t>
            </w:r>
          </w:p>
        </w:tc>
        <w:tc>
          <w:tcPr>
            <w:tcW w:w="1703" w:type="dxa"/>
            <w:tcBorders>
              <w:top w:val="nil"/>
              <w:left w:val="single" w:sz="4" w:space="0" w:color="000000"/>
              <w:bottom w:val="single" w:sz="4" w:space="0" w:color="000000"/>
              <w:right w:val="single" w:sz="4" w:space="0" w:color="000000"/>
            </w:tcBorders>
            <w:vAlign w:val="bottom"/>
            <w:hideMark/>
          </w:tcPr>
          <w:p w:rsidR="00697B0D" w:rsidRDefault="00697B0D">
            <w:pPr>
              <w:spacing w:after="0"/>
              <w:rPr>
                <w:rFonts w:eastAsia="Calibri" w:cstheme="minorHAnsi"/>
                <w:b/>
              </w:rPr>
            </w:pPr>
            <w:r>
              <w:rPr>
                <w:rFonts w:eastAsia="Calibri" w:cstheme="minorHAnsi"/>
                <w:b/>
              </w:rPr>
              <w:t>2.9%</w:t>
            </w:r>
          </w:p>
          <w:p w:rsidR="00697B0D" w:rsidRDefault="00697B0D">
            <w:pPr>
              <w:spacing w:after="0"/>
              <w:rPr>
                <w:rFonts w:eastAsia="Calibri" w:cstheme="minorHAnsi"/>
              </w:rPr>
            </w:pPr>
            <w:r>
              <w:rPr>
                <w:rFonts w:eastAsia="Calibri" w:cstheme="minorHAnsi"/>
              </w:rPr>
              <w:t>(National 2.9%)</w:t>
            </w:r>
          </w:p>
        </w:tc>
      </w:tr>
      <w:tr w:rsidR="00697B0D" w:rsidTr="00697B0D">
        <w:trPr>
          <w:trHeight w:val="502"/>
        </w:trPr>
        <w:tc>
          <w:tcPr>
            <w:tcW w:w="6858" w:type="dxa"/>
            <w:tcBorders>
              <w:top w:val="single" w:sz="4" w:space="0" w:color="000000"/>
              <w:left w:val="single" w:sz="4" w:space="0" w:color="000000"/>
              <w:bottom w:val="single" w:sz="4" w:space="0" w:color="000000"/>
              <w:right w:val="single" w:sz="4" w:space="0" w:color="000000"/>
            </w:tcBorders>
            <w:vAlign w:val="center"/>
            <w:hideMark/>
          </w:tcPr>
          <w:p w:rsidR="00697B0D" w:rsidRDefault="00697B0D">
            <w:pPr>
              <w:spacing w:after="0"/>
              <w:rPr>
                <w:rFonts w:eastAsia="Calibri" w:cstheme="minorHAnsi"/>
                <w:b/>
              </w:rPr>
            </w:pPr>
            <w:r>
              <w:rPr>
                <w:rFonts w:eastAsia="Calibri" w:cstheme="minorHAnsi"/>
                <w:b/>
              </w:rPr>
              <w:t xml:space="preserve">SEN Provision - SEN support  </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97B0D" w:rsidRDefault="00697B0D">
            <w:pPr>
              <w:spacing w:after="0"/>
              <w:rPr>
                <w:rFonts w:eastAsia="Calibri" w:cstheme="minorHAnsi"/>
                <w:b/>
              </w:rPr>
            </w:pPr>
            <w:r>
              <w:rPr>
                <w:rFonts w:eastAsia="Calibri" w:cstheme="minorHAnsi"/>
                <w:b/>
              </w:rPr>
              <w:t xml:space="preserve">99 </w:t>
            </w:r>
            <w:r>
              <w:rPr>
                <w:rFonts w:eastAsia="Calibri" w:cstheme="minorHAnsi"/>
              </w:rPr>
              <w:t>(N-yr6)</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97B0D" w:rsidRDefault="00697B0D">
            <w:pPr>
              <w:spacing w:after="0"/>
              <w:rPr>
                <w:rFonts w:eastAsia="Calibri" w:cstheme="minorHAnsi"/>
                <w:b/>
              </w:rPr>
            </w:pPr>
            <w:r>
              <w:rPr>
                <w:rFonts w:eastAsia="Calibri" w:cstheme="minorHAnsi"/>
                <w:b/>
              </w:rPr>
              <w:t>10.6%</w:t>
            </w:r>
          </w:p>
        </w:tc>
      </w:tr>
      <w:tr w:rsidR="00697B0D" w:rsidTr="00697B0D">
        <w:trPr>
          <w:trHeight w:val="502"/>
        </w:trPr>
        <w:tc>
          <w:tcPr>
            <w:tcW w:w="6858" w:type="dxa"/>
            <w:tcBorders>
              <w:top w:val="single" w:sz="4" w:space="0" w:color="000000"/>
              <w:left w:val="single" w:sz="4" w:space="0" w:color="000000"/>
              <w:bottom w:val="single" w:sz="4" w:space="0" w:color="000000"/>
              <w:right w:val="single" w:sz="4" w:space="0" w:color="000000"/>
            </w:tcBorders>
            <w:vAlign w:val="center"/>
            <w:hideMark/>
          </w:tcPr>
          <w:p w:rsidR="00697B0D" w:rsidRDefault="00697B0D">
            <w:pPr>
              <w:spacing w:after="0"/>
              <w:rPr>
                <w:rFonts w:eastAsia="Calibri" w:cstheme="minorHAnsi"/>
                <w:b/>
              </w:rPr>
            </w:pPr>
            <w:r>
              <w:rPr>
                <w:rFonts w:eastAsia="Calibri" w:cstheme="minorHAnsi"/>
                <w:b/>
              </w:rPr>
              <w:t>Total number of pupils with SEN</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97B0D" w:rsidRDefault="00697B0D">
            <w:pPr>
              <w:spacing w:after="0"/>
              <w:rPr>
                <w:rFonts w:eastAsia="Calibri" w:cstheme="minorHAnsi"/>
                <w:b/>
              </w:rPr>
            </w:pPr>
            <w:r>
              <w:rPr>
                <w:rFonts w:eastAsia="Calibri" w:cstheme="minorHAnsi"/>
                <w:b/>
              </w:rPr>
              <w:t xml:space="preserve">123 </w:t>
            </w:r>
            <w:r>
              <w:rPr>
                <w:rFonts w:eastAsia="Calibri" w:cstheme="minorHAnsi"/>
              </w:rPr>
              <w:t>(N-yr6)</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97B0D" w:rsidRDefault="00697B0D">
            <w:pPr>
              <w:spacing w:after="0"/>
              <w:rPr>
                <w:rFonts w:eastAsia="Calibri" w:cstheme="minorHAnsi"/>
                <w:b/>
              </w:rPr>
            </w:pPr>
            <w:r>
              <w:rPr>
                <w:rFonts w:eastAsia="Calibri" w:cstheme="minorHAnsi"/>
                <w:b/>
              </w:rPr>
              <w:t>13.2%</w:t>
            </w:r>
          </w:p>
          <w:p w:rsidR="00697B0D" w:rsidRDefault="00697B0D">
            <w:pPr>
              <w:spacing w:after="0"/>
              <w:rPr>
                <w:rFonts w:eastAsia="Calibri" w:cstheme="minorHAnsi"/>
                <w:b/>
              </w:rPr>
            </w:pPr>
            <w:r>
              <w:rPr>
                <w:rFonts w:eastAsia="Calibri" w:cstheme="minorHAnsi"/>
              </w:rPr>
              <w:t>(National 14.6%)</w:t>
            </w:r>
          </w:p>
        </w:tc>
      </w:tr>
    </w:tbl>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color w:val="002060"/>
          <w:sz w:val="24"/>
          <w:szCs w:val="24"/>
          <w:lang w:eastAsia="en-GB"/>
        </w:rPr>
        <w:t xml:space="preserve"> </w:t>
      </w: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color w:val="002060"/>
          <w:sz w:val="24"/>
          <w:szCs w:val="24"/>
          <w:u w:val="single"/>
          <w:lang w:eastAsia="en-GB"/>
        </w:rPr>
        <w:lastRenderedPageBreak/>
        <w:t>Summary of SEND need type</w:t>
      </w:r>
      <w:r w:rsidRPr="00571371">
        <w:rPr>
          <w:rFonts w:eastAsia="Calibri" w:cstheme="minorHAnsi"/>
          <w:b/>
          <w:color w:val="002060"/>
          <w:sz w:val="24"/>
          <w:szCs w:val="24"/>
          <w:lang w:eastAsia="en-GB"/>
        </w:rPr>
        <w:t xml:space="preserve"> </w:t>
      </w:r>
    </w:p>
    <w:p w:rsidR="005306AA" w:rsidRDefault="00571371" w:rsidP="005306AA">
      <w:pPr>
        <w:spacing w:after="0"/>
        <w:rPr>
          <w:rFonts w:eastAsia="Calibri" w:cstheme="minorHAnsi"/>
          <w:sz w:val="24"/>
          <w:szCs w:val="24"/>
          <w:lang w:eastAsia="en-GB"/>
        </w:rPr>
      </w:pPr>
      <w:r w:rsidRPr="00571371">
        <w:rPr>
          <w:rFonts w:eastAsia="Calibri" w:cstheme="minorHAnsi"/>
          <w:b/>
          <w:color w:val="002060"/>
          <w:sz w:val="24"/>
          <w:szCs w:val="24"/>
          <w:lang w:eastAsia="en-GB"/>
        </w:rPr>
        <w:t xml:space="preserve"> </w:t>
      </w:r>
      <w:r w:rsidR="005306AA" w:rsidRPr="005B100C">
        <w:rPr>
          <w:rFonts w:eastAsia="Calibri" w:cstheme="minorHAnsi"/>
          <w:sz w:val="24"/>
          <w:szCs w:val="24"/>
          <w:lang w:eastAsia="en-GB"/>
        </w:rPr>
        <w:t xml:space="preserve">Breakdown of all pupil’s needs (not just the main need – </w:t>
      </w:r>
      <w:r w:rsidR="005306AA">
        <w:rPr>
          <w:rFonts w:eastAsia="Calibri" w:cstheme="minorHAnsi"/>
          <w:sz w:val="24"/>
          <w:szCs w:val="24"/>
          <w:lang w:eastAsia="en-GB"/>
        </w:rPr>
        <w:t>many pupils have more than one):</w:t>
      </w:r>
    </w:p>
    <w:p w:rsidR="00571371" w:rsidRPr="00571371" w:rsidRDefault="00571371" w:rsidP="00571371">
      <w:pPr>
        <w:spacing w:after="0"/>
        <w:rPr>
          <w:rFonts w:eastAsia="Calibri" w:cstheme="minorHAnsi"/>
          <w:b/>
          <w:color w:val="002060"/>
          <w:sz w:val="24"/>
          <w:szCs w:val="24"/>
          <w:lang w:eastAsia="en-GB"/>
        </w:rPr>
      </w:pPr>
    </w:p>
    <w:tbl>
      <w:tblPr>
        <w:tblW w:w="10206" w:type="dxa"/>
        <w:tblInd w:w="-10" w:type="dxa"/>
        <w:tblCellMar>
          <w:top w:w="70" w:type="dxa"/>
          <w:right w:w="6" w:type="dxa"/>
        </w:tblCellMar>
        <w:tblLook w:val="04A0" w:firstRow="1" w:lastRow="0" w:firstColumn="1" w:lastColumn="0" w:noHBand="0" w:noVBand="1"/>
      </w:tblPr>
      <w:tblGrid>
        <w:gridCol w:w="1040"/>
        <w:gridCol w:w="3260"/>
        <w:gridCol w:w="567"/>
        <w:gridCol w:w="709"/>
        <w:gridCol w:w="567"/>
        <w:gridCol w:w="567"/>
        <w:gridCol w:w="661"/>
        <w:gridCol w:w="709"/>
        <w:gridCol w:w="567"/>
        <w:gridCol w:w="709"/>
        <w:gridCol w:w="850"/>
      </w:tblGrid>
      <w:tr w:rsidR="00571371" w:rsidRPr="00571371" w:rsidTr="00FC0ACF">
        <w:trPr>
          <w:trHeight w:val="1588"/>
        </w:trPr>
        <w:tc>
          <w:tcPr>
            <w:tcW w:w="1040" w:type="dxa"/>
            <w:tcBorders>
              <w:top w:val="single" w:sz="6" w:space="0" w:color="000000"/>
              <w:left w:val="single" w:sz="8" w:space="0" w:color="000000"/>
              <w:bottom w:val="single" w:sz="8" w:space="0" w:color="000000"/>
              <w:right w:val="single" w:sz="8" w:space="0" w:color="000000"/>
            </w:tcBorders>
            <w:vAlign w:val="bottom"/>
          </w:tcPr>
          <w:p w:rsidR="00571371" w:rsidRPr="005306AA" w:rsidRDefault="00571371" w:rsidP="00571371">
            <w:pPr>
              <w:spacing w:after="0"/>
              <w:rPr>
                <w:rFonts w:eastAsia="Calibri" w:cstheme="minorHAnsi"/>
                <w:b/>
                <w:sz w:val="24"/>
                <w:szCs w:val="24"/>
                <w:lang w:eastAsia="en-GB"/>
              </w:rPr>
            </w:pPr>
            <w:r w:rsidRPr="005306AA">
              <w:rPr>
                <w:rFonts w:eastAsia="Calibri" w:cstheme="minorHAnsi"/>
                <w:b/>
                <w:sz w:val="24"/>
                <w:szCs w:val="24"/>
                <w:lang w:eastAsia="en-GB"/>
              </w:rPr>
              <w:t xml:space="preserve">Code </w:t>
            </w:r>
          </w:p>
        </w:tc>
        <w:tc>
          <w:tcPr>
            <w:tcW w:w="3260" w:type="dxa"/>
            <w:tcBorders>
              <w:top w:val="single" w:sz="8" w:space="0" w:color="000000"/>
              <w:left w:val="single" w:sz="8" w:space="0" w:color="000000"/>
              <w:bottom w:val="single" w:sz="8" w:space="0" w:color="000000"/>
              <w:right w:val="single" w:sz="8" w:space="0" w:color="000000"/>
            </w:tcBorders>
            <w:vAlign w:val="bottom"/>
          </w:tcPr>
          <w:p w:rsidR="00571371" w:rsidRPr="005306AA" w:rsidRDefault="00571371" w:rsidP="00571371">
            <w:pPr>
              <w:spacing w:after="0"/>
              <w:rPr>
                <w:rFonts w:eastAsia="Calibri" w:cstheme="minorHAnsi"/>
                <w:b/>
                <w:sz w:val="24"/>
                <w:szCs w:val="24"/>
                <w:lang w:eastAsia="en-GB"/>
              </w:rPr>
            </w:pPr>
            <w:r w:rsidRPr="005306AA">
              <w:rPr>
                <w:rFonts w:eastAsia="Calibri" w:cstheme="minorHAnsi"/>
                <w:b/>
                <w:sz w:val="24"/>
                <w:szCs w:val="24"/>
                <w:lang w:eastAsia="en-GB"/>
              </w:rPr>
              <w:t xml:space="preserve">Description </w:t>
            </w:r>
          </w:p>
        </w:tc>
        <w:tc>
          <w:tcPr>
            <w:tcW w:w="567" w:type="dxa"/>
            <w:tcBorders>
              <w:top w:val="single" w:sz="8" w:space="0" w:color="000000"/>
              <w:left w:val="single" w:sz="8" w:space="0" w:color="000000"/>
              <w:bottom w:val="single" w:sz="8" w:space="0" w:color="000000"/>
              <w:right w:val="single" w:sz="8" w:space="0" w:color="000000"/>
            </w:tcBorders>
            <w:shd w:val="clear" w:color="auto" w:fill="C6D9F1"/>
          </w:tcPr>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noProof/>
                <w:color w:val="002060"/>
                <w:sz w:val="24"/>
                <w:szCs w:val="24"/>
                <w:lang w:eastAsia="en-GB"/>
              </w:rPr>
              <mc:AlternateContent>
                <mc:Choice Requires="wpg">
                  <w:drawing>
                    <wp:inline distT="0" distB="0" distL="0" distR="0" wp14:anchorId="25CA2DC9" wp14:editId="584B4160">
                      <wp:extent cx="147861" cy="640461"/>
                      <wp:effectExtent l="0" t="0" r="0" b="0"/>
                      <wp:docPr id="20479" name="Group 20479"/>
                      <wp:cNvGraphicFramePr/>
                      <a:graphic xmlns:a="http://schemas.openxmlformats.org/drawingml/2006/main">
                        <a:graphicData uri="http://schemas.microsoft.com/office/word/2010/wordprocessingGroup">
                          <wpg:wgp>
                            <wpg:cNvGrpSpPr/>
                            <wpg:grpSpPr>
                              <a:xfrm>
                                <a:off x="0" y="0"/>
                                <a:ext cx="147861" cy="640461"/>
                                <a:chOff x="0" y="0"/>
                                <a:chExt cx="147861" cy="640461"/>
                              </a:xfrm>
                            </wpg:grpSpPr>
                            <wps:wsp>
                              <wps:cNvPr id="788" name="Rectangle 788"/>
                              <wps:cNvSpPr/>
                              <wps:spPr>
                                <a:xfrm rot="-5399999">
                                  <a:off x="-298947" y="144857"/>
                                  <a:ext cx="794552" cy="196656"/>
                                </a:xfrm>
                                <a:prstGeom prst="rect">
                                  <a:avLst/>
                                </a:prstGeom>
                                <a:ln>
                                  <a:noFill/>
                                </a:ln>
                              </wps:spPr>
                              <wps:txbx>
                                <w:txbxContent>
                                  <w:p w:rsidR="00697B0D" w:rsidRDefault="00697B0D" w:rsidP="00697B0D">
                                    <w:r>
                                      <w:rPr>
                                        <w:rFonts w:ascii="Century Gothic" w:eastAsia="Century Gothic" w:hAnsi="Century Gothic" w:cs="Century Gothic"/>
                                        <w:b/>
                                      </w:rPr>
                                      <w:t xml:space="preserve">Nursery </w:t>
                                    </w:r>
                                  </w:p>
                                  <w:p w:rsidR="0045077A" w:rsidRDefault="0045077A" w:rsidP="00571371"/>
                                </w:txbxContent>
                              </wps:txbx>
                              <wps:bodyPr horzOverflow="overflow" vert="horz" lIns="0" tIns="0" rIns="0" bIns="0" rtlCol="0">
                                <a:noAutofit/>
                              </wps:bodyPr>
                            </wps:wsp>
                            <wps:wsp>
                              <wps:cNvPr id="789" name="Rectangle 789"/>
                              <wps:cNvSpPr/>
                              <wps:spPr>
                                <a:xfrm rot="-5399999">
                                  <a:off x="69951" y="-84031"/>
                                  <a:ext cx="56754" cy="196655"/>
                                </a:xfrm>
                                <a:prstGeom prst="rect">
                                  <a:avLst/>
                                </a:prstGeom>
                                <a:ln>
                                  <a:noFill/>
                                </a:ln>
                              </wps:spPr>
                              <wps:txbx>
                                <w:txbxContent>
                                  <w:p w:rsidR="0045077A" w:rsidRDefault="0045077A" w:rsidP="0057137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25CA2DC9" id="Group 20479" o:spid="_x0000_s1026" style="width:11.65pt;height:50.45pt;mso-position-horizontal-relative:char;mso-position-vertical-relative:line" coordsize="1478,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">
                      <v:rect id="Rectangle 788" o:spid="_x0000_s1027" style="position:absolute;left:-2989;top:1449;width:7944;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" filled="f" stroked="f">
                        <v:textbox inset="0,0,0,0">
                          <w:txbxContent>
                            <w:p w:rsidR="00697B0D" w:rsidRDefault="00697B0D" w:rsidP="00697B0D">
                              <w:r>
                                <w:rPr>
                                  <w:rFonts w:ascii="Century Gothic" w:eastAsia="Century Gothic" w:hAnsi="Century Gothic" w:cs="Century Gothic"/>
                                  <w:b/>
                                </w:rPr>
                                <w:t xml:space="preserve">Nursery </w:t>
                              </w:r>
                            </w:p>
                            <w:p w:rsidR="0045077A" w:rsidRDefault="0045077A" w:rsidP="00571371"/>
                          </w:txbxContent>
                        </v:textbox>
                      </v:rect>
                      <v:rect id="Rectangle 789" o:spid="_x0000_s1028" style="position:absolute;left:700;top:-840;width:566;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" filled="f" stroked="f">
                        <v:textbox inset="0,0,0,0">
                          <w:txbxContent>
                            <w:p w:rsidR="0045077A" w:rsidRDefault="0045077A" w:rsidP="00571371">
                              <w:r>
                                <w:rPr>
                                  <w:rFonts w:ascii="Century Gothic" w:eastAsia="Century Gothic" w:hAnsi="Century Gothic" w:cs="Century Gothic"/>
                                  <w:b/>
                                </w:rPr>
                                <w:t xml:space="preserve"> </w:t>
                              </w:r>
                            </w:p>
                          </w:txbxContent>
                        </v:textbox>
                      </v:rect>
                      <w10:anchorlock/>
                    </v:group>
                  </w:pict>
                </mc:Fallback>
              </mc:AlternateContent>
            </w:r>
          </w:p>
        </w:tc>
        <w:tc>
          <w:tcPr>
            <w:tcW w:w="709" w:type="dxa"/>
            <w:tcBorders>
              <w:top w:val="single" w:sz="8" w:space="0" w:color="000000"/>
              <w:left w:val="single" w:sz="8" w:space="0" w:color="000000"/>
              <w:bottom w:val="single" w:sz="8" w:space="0" w:color="000000"/>
              <w:right w:val="single" w:sz="8" w:space="0" w:color="000000"/>
            </w:tcBorders>
          </w:tcPr>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noProof/>
                <w:color w:val="002060"/>
                <w:sz w:val="24"/>
                <w:szCs w:val="24"/>
                <w:lang w:eastAsia="en-GB"/>
              </w:rPr>
              <mc:AlternateContent>
                <mc:Choice Requires="wpg">
                  <w:drawing>
                    <wp:inline distT="0" distB="0" distL="0" distR="0" wp14:anchorId="5A17D30B" wp14:editId="5F083EA9">
                      <wp:extent cx="147861" cy="838581"/>
                      <wp:effectExtent l="0" t="0" r="0" b="0"/>
                      <wp:docPr id="20483" name="Group 20483"/>
                      <wp:cNvGraphicFramePr/>
                      <a:graphic xmlns:a="http://schemas.openxmlformats.org/drawingml/2006/main">
                        <a:graphicData uri="http://schemas.microsoft.com/office/word/2010/wordprocessingGroup">
                          <wpg:wgp>
                            <wpg:cNvGrpSpPr/>
                            <wpg:grpSpPr>
                              <a:xfrm>
                                <a:off x="0" y="0"/>
                                <a:ext cx="147861" cy="838581"/>
                                <a:chOff x="0" y="0"/>
                                <a:chExt cx="147861" cy="838581"/>
                              </a:xfrm>
                            </wpg:grpSpPr>
                            <wps:wsp>
                              <wps:cNvPr id="790" name="Rectangle 790"/>
                              <wps:cNvSpPr/>
                              <wps:spPr>
                                <a:xfrm rot="-5399999">
                                  <a:off x="-430698" y="211228"/>
                                  <a:ext cx="1058052" cy="196655"/>
                                </a:xfrm>
                                <a:prstGeom prst="rect">
                                  <a:avLst/>
                                </a:prstGeom>
                                <a:ln>
                                  <a:noFill/>
                                </a:ln>
                              </wps:spPr>
                              <wps:txbx>
                                <w:txbxContent>
                                  <w:p w:rsidR="0045077A" w:rsidRDefault="0045077A" w:rsidP="00571371">
                                    <w:r>
                                      <w:rPr>
                                        <w:rFonts w:ascii="Century Gothic" w:eastAsia="Century Gothic" w:hAnsi="Century Gothic" w:cs="Century Gothic"/>
                                        <w:b/>
                                      </w:rPr>
                                      <w:t xml:space="preserve">Reception </w:t>
                                    </w:r>
                                  </w:p>
                                </w:txbxContent>
                              </wps:txbx>
                              <wps:bodyPr horzOverflow="overflow" vert="horz" lIns="0" tIns="0" rIns="0" bIns="0" rtlCol="0">
                                <a:noAutofit/>
                              </wps:bodyPr>
                            </wps:wsp>
                            <wps:wsp>
                              <wps:cNvPr id="791" name="Rectangle 791"/>
                              <wps:cNvSpPr/>
                              <wps:spPr>
                                <a:xfrm rot="-5399999">
                                  <a:off x="69950" y="-84031"/>
                                  <a:ext cx="56754" cy="196655"/>
                                </a:xfrm>
                                <a:prstGeom prst="rect">
                                  <a:avLst/>
                                </a:prstGeom>
                                <a:ln>
                                  <a:noFill/>
                                </a:ln>
                              </wps:spPr>
                              <wps:txbx>
                                <w:txbxContent>
                                  <w:p w:rsidR="0045077A" w:rsidRDefault="0045077A" w:rsidP="0057137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5A17D30B" id="Group 20483" o:spid="_x0000_s1029" style="width:11.65pt;height:66.05pt;mso-position-horizontal-relative:char;mso-position-vertical-relative:line" coordsize="1478,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">
                      <v:rect id="Rectangle 790" o:spid="_x0000_s1030" style="position:absolute;left:-4307;top:2113;width:10579;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" filled="f" stroked="f">
                        <v:textbox inset="0,0,0,0">
                          <w:txbxContent>
                            <w:p w:rsidR="0045077A" w:rsidRDefault="0045077A" w:rsidP="00571371">
                              <w:r>
                                <w:rPr>
                                  <w:rFonts w:ascii="Century Gothic" w:eastAsia="Century Gothic" w:hAnsi="Century Gothic" w:cs="Century Gothic"/>
                                  <w:b/>
                                </w:rPr>
                                <w:t xml:space="preserve">Reception </w:t>
                              </w:r>
                            </w:p>
                          </w:txbxContent>
                        </v:textbox>
                      </v:rect>
                      <v:rect id="Rectangle 791" o:spid="_x0000_s1031" style="position:absolute;left:700;top:-840;width:566;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" filled="f" stroked="f">
                        <v:textbox inset="0,0,0,0">
                          <w:txbxContent>
                            <w:p w:rsidR="0045077A" w:rsidRDefault="0045077A" w:rsidP="00571371">
                              <w:r>
                                <w:rPr>
                                  <w:rFonts w:ascii="Century Gothic" w:eastAsia="Century Gothic" w:hAnsi="Century Gothic" w:cs="Century Gothic"/>
                                  <w:b/>
                                </w:rPr>
                                <w:t xml:space="preserve"> </w:t>
                              </w:r>
                            </w:p>
                          </w:txbxContent>
                        </v:textbox>
                      </v:rect>
                      <w10:anchorlock/>
                    </v:group>
                  </w:pict>
                </mc:Fallback>
              </mc:AlternateContent>
            </w:r>
          </w:p>
        </w:tc>
        <w:tc>
          <w:tcPr>
            <w:tcW w:w="56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noProof/>
                <w:color w:val="002060"/>
                <w:sz w:val="24"/>
                <w:szCs w:val="24"/>
                <w:lang w:eastAsia="en-GB"/>
              </w:rPr>
              <mc:AlternateContent>
                <mc:Choice Requires="wpg">
                  <w:drawing>
                    <wp:inline distT="0" distB="0" distL="0" distR="0" wp14:anchorId="5A58C84A" wp14:editId="1B089221">
                      <wp:extent cx="147861" cy="512445"/>
                      <wp:effectExtent l="0" t="0" r="0" b="0"/>
                      <wp:docPr id="20487" name="Group 20487"/>
                      <wp:cNvGraphicFramePr/>
                      <a:graphic xmlns:a="http://schemas.openxmlformats.org/drawingml/2006/main">
                        <a:graphicData uri="http://schemas.microsoft.com/office/word/2010/wordprocessingGroup">
                          <wpg:wgp>
                            <wpg:cNvGrpSpPr/>
                            <wpg:grpSpPr>
                              <a:xfrm>
                                <a:off x="0" y="0"/>
                                <a:ext cx="147861" cy="512445"/>
                                <a:chOff x="0" y="0"/>
                                <a:chExt cx="147861" cy="512445"/>
                              </a:xfrm>
                            </wpg:grpSpPr>
                            <wps:wsp>
                              <wps:cNvPr id="794" name="Rectangle 794"/>
                              <wps:cNvSpPr/>
                              <wps:spPr>
                                <a:xfrm rot="-5399999">
                                  <a:off x="-213818" y="101972"/>
                                  <a:ext cx="624292" cy="196655"/>
                                </a:xfrm>
                                <a:prstGeom prst="rect">
                                  <a:avLst/>
                                </a:prstGeom>
                                <a:ln>
                                  <a:noFill/>
                                </a:ln>
                              </wps:spPr>
                              <wps:txbx>
                                <w:txbxContent>
                                  <w:p w:rsidR="0045077A" w:rsidRDefault="0045077A" w:rsidP="00571371">
                                    <w:r>
                                      <w:rPr>
                                        <w:rFonts w:ascii="Century Gothic" w:eastAsia="Century Gothic" w:hAnsi="Century Gothic" w:cs="Century Gothic"/>
                                        <w:b/>
                                      </w:rPr>
                                      <w:t>Year 1</w:t>
                                    </w:r>
                                  </w:p>
                                </w:txbxContent>
                              </wps:txbx>
                              <wps:bodyPr horzOverflow="overflow" vert="horz" lIns="0" tIns="0" rIns="0" bIns="0" rtlCol="0">
                                <a:noAutofit/>
                              </wps:bodyPr>
                            </wps:wsp>
                            <wps:wsp>
                              <wps:cNvPr id="795" name="Rectangle 795"/>
                              <wps:cNvSpPr/>
                              <wps:spPr>
                                <a:xfrm rot="-5399999">
                                  <a:off x="69951" y="-84031"/>
                                  <a:ext cx="56754" cy="196655"/>
                                </a:xfrm>
                                <a:prstGeom prst="rect">
                                  <a:avLst/>
                                </a:prstGeom>
                                <a:ln>
                                  <a:noFill/>
                                </a:ln>
                              </wps:spPr>
                              <wps:txbx>
                                <w:txbxContent>
                                  <w:p w:rsidR="0045077A" w:rsidRDefault="0045077A" w:rsidP="0057137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5A58C84A" id="Group 20487" o:spid="_x0000_s1032" style="width:11.65pt;height:40.35pt;mso-position-horizontal-relative:char;mso-position-vertical-relative:line" coordsize="147861,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">
                      <v:rect id="Rectangle 794" o:spid="_x0000_s1033" style="position:absolute;left:-213818;top:101972;width:624292;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" filled="f" stroked="f">
                        <v:textbox inset="0,0,0,0">
                          <w:txbxContent>
                            <w:p w:rsidR="0045077A" w:rsidRDefault="0045077A" w:rsidP="00571371">
                              <w:r>
                                <w:rPr>
                                  <w:rFonts w:ascii="Century Gothic" w:eastAsia="Century Gothic" w:hAnsi="Century Gothic" w:cs="Century Gothic"/>
                                  <w:b/>
                                </w:rPr>
                                <w:t>Year 1</w:t>
                              </w:r>
                            </w:p>
                          </w:txbxContent>
                        </v:textbox>
                      </v:rect>
                      <v:rect id="Rectangle 795" o:spid="_x0000_s1034" style="position:absolute;left:69951;top:-84031;width:56754;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" filled="f" stroked="f">
                        <v:textbox inset="0,0,0,0">
                          <w:txbxContent>
                            <w:p w:rsidR="0045077A" w:rsidRDefault="0045077A" w:rsidP="00571371">
                              <w:r>
                                <w:rPr>
                                  <w:rFonts w:ascii="Century Gothic" w:eastAsia="Century Gothic" w:hAnsi="Century Gothic" w:cs="Century Gothic"/>
                                  <w:b/>
                                </w:rPr>
                                <w:t xml:space="preserve"> </w:t>
                              </w:r>
                            </w:p>
                          </w:txbxContent>
                        </v:textbox>
                      </v:rect>
                      <w10:anchorlock/>
                    </v:group>
                  </w:pict>
                </mc:Fallback>
              </mc:AlternateContent>
            </w:r>
          </w:p>
        </w:tc>
        <w:tc>
          <w:tcPr>
            <w:tcW w:w="567" w:type="dxa"/>
            <w:tcBorders>
              <w:top w:val="single" w:sz="8" w:space="0" w:color="000000"/>
              <w:left w:val="single" w:sz="8" w:space="0" w:color="000000"/>
              <w:bottom w:val="single" w:sz="8" w:space="0" w:color="000000"/>
              <w:right w:val="single" w:sz="8" w:space="0" w:color="000000"/>
            </w:tcBorders>
            <w:vAlign w:val="center"/>
          </w:tcPr>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noProof/>
                <w:color w:val="002060"/>
                <w:sz w:val="24"/>
                <w:szCs w:val="24"/>
                <w:lang w:eastAsia="en-GB"/>
              </w:rPr>
              <mc:AlternateContent>
                <mc:Choice Requires="wpg">
                  <w:drawing>
                    <wp:inline distT="0" distB="0" distL="0" distR="0" wp14:anchorId="32DACE43" wp14:editId="0F27A4C1">
                      <wp:extent cx="147861" cy="512445"/>
                      <wp:effectExtent l="0" t="0" r="0" b="0"/>
                      <wp:docPr id="20491" name="Group 20491"/>
                      <wp:cNvGraphicFramePr/>
                      <a:graphic xmlns:a="http://schemas.openxmlformats.org/drawingml/2006/main">
                        <a:graphicData uri="http://schemas.microsoft.com/office/word/2010/wordprocessingGroup">
                          <wpg:wgp>
                            <wpg:cNvGrpSpPr/>
                            <wpg:grpSpPr>
                              <a:xfrm>
                                <a:off x="0" y="0"/>
                                <a:ext cx="147861" cy="512445"/>
                                <a:chOff x="0" y="0"/>
                                <a:chExt cx="147861" cy="512445"/>
                              </a:xfrm>
                            </wpg:grpSpPr>
                            <wps:wsp>
                              <wps:cNvPr id="796" name="Rectangle 796"/>
                              <wps:cNvSpPr/>
                              <wps:spPr>
                                <a:xfrm rot="-5399999">
                                  <a:off x="-213818" y="101972"/>
                                  <a:ext cx="624292" cy="196655"/>
                                </a:xfrm>
                                <a:prstGeom prst="rect">
                                  <a:avLst/>
                                </a:prstGeom>
                                <a:ln>
                                  <a:noFill/>
                                </a:ln>
                              </wps:spPr>
                              <wps:txbx>
                                <w:txbxContent>
                                  <w:p w:rsidR="0045077A" w:rsidRDefault="0045077A" w:rsidP="00571371">
                                    <w:r>
                                      <w:rPr>
                                        <w:rFonts w:ascii="Century Gothic" w:eastAsia="Century Gothic" w:hAnsi="Century Gothic" w:cs="Century Gothic"/>
                                        <w:b/>
                                      </w:rPr>
                                      <w:t>Year 2</w:t>
                                    </w:r>
                                  </w:p>
                                </w:txbxContent>
                              </wps:txbx>
                              <wps:bodyPr horzOverflow="overflow" vert="horz" lIns="0" tIns="0" rIns="0" bIns="0" rtlCol="0">
                                <a:noAutofit/>
                              </wps:bodyPr>
                            </wps:wsp>
                            <wps:wsp>
                              <wps:cNvPr id="797" name="Rectangle 797"/>
                              <wps:cNvSpPr/>
                              <wps:spPr>
                                <a:xfrm rot="-5399999">
                                  <a:off x="69951" y="-84031"/>
                                  <a:ext cx="56754" cy="196655"/>
                                </a:xfrm>
                                <a:prstGeom prst="rect">
                                  <a:avLst/>
                                </a:prstGeom>
                                <a:ln>
                                  <a:noFill/>
                                </a:ln>
                              </wps:spPr>
                              <wps:txbx>
                                <w:txbxContent>
                                  <w:p w:rsidR="0045077A" w:rsidRDefault="0045077A" w:rsidP="0057137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32DACE43" id="Group 20491" o:spid="_x0000_s1035" style="width:11.65pt;height:40.35pt;mso-position-horizontal-relative:char;mso-position-vertical-relative:line" coordsize="147861,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">
                      <v:rect id="Rectangle 796" o:spid="_x0000_s1036" style="position:absolute;left:-213818;top:101972;width:624292;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" filled="f" stroked="f">
                        <v:textbox inset="0,0,0,0">
                          <w:txbxContent>
                            <w:p w:rsidR="0045077A" w:rsidRDefault="0045077A" w:rsidP="00571371">
                              <w:r>
                                <w:rPr>
                                  <w:rFonts w:ascii="Century Gothic" w:eastAsia="Century Gothic" w:hAnsi="Century Gothic" w:cs="Century Gothic"/>
                                  <w:b/>
                                </w:rPr>
                                <w:t>Year 2</w:t>
                              </w:r>
                            </w:p>
                          </w:txbxContent>
                        </v:textbox>
                      </v:rect>
                      <v:rect id="Rectangle 797" o:spid="_x0000_s1037" style="position:absolute;left:69951;top:-84031;width:56754;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" filled="f" stroked="f">
                        <v:textbox inset="0,0,0,0">
                          <w:txbxContent>
                            <w:p w:rsidR="0045077A" w:rsidRDefault="0045077A" w:rsidP="00571371">
                              <w:r>
                                <w:rPr>
                                  <w:rFonts w:ascii="Century Gothic" w:eastAsia="Century Gothic" w:hAnsi="Century Gothic" w:cs="Century Gothic"/>
                                  <w:b/>
                                </w:rPr>
                                <w:t xml:space="preserve"> </w:t>
                              </w:r>
                            </w:p>
                          </w:txbxContent>
                        </v:textbox>
                      </v:rect>
                      <w10:anchorlock/>
                    </v:group>
                  </w:pict>
                </mc:Fallback>
              </mc:AlternateContent>
            </w:r>
          </w:p>
        </w:tc>
        <w:tc>
          <w:tcPr>
            <w:tcW w:w="661" w:type="dxa"/>
            <w:tcBorders>
              <w:top w:val="single" w:sz="8" w:space="0" w:color="000000"/>
              <w:left w:val="single" w:sz="8" w:space="0" w:color="000000"/>
              <w:bottom w:val="single" w:sz="8" w:space="0" w:color="000000"/>
              <w:right w:val="single" w:sz="8" w:space="0" w:color="000000"/>
            </w:tcBorders>
            <w:shd w:val="clear" w:color="auto" w:fill="C6D9F1"/>
          </w:tcPr>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noProof/>
                <w:color w:val="002060"/>
                <w:sz w:val="24"/>
                <w:szCs w:val="24"/>
                <w:lang w:eastAsia="en-GB"/>
              </w:rPr>
              <mc:AlternateContent>
                <mc:Choice Requires="wpg">
                  <w:drawing>
                    <wp:inline distT="0" distB="0" distL="0" distR="0" wp14:anchorId="7EE82D5E" wp14:editId="2C216443">
                      <wp:extent cx="147861" cy="597789"/>
                      <wp:effectExtent l="0" t="0" r="0" b="0"/>
                      <wp:docPr id="20495" name="Group 20495"/>
                      <wp:cNvGraphicFramePr/>
                      <a:graphic xmlns:a="http://schemas.openxmlformats.org/drawingml/2006/main">
                        <a:graphicData uri="http://schemas.microsoft.com/office/word/2010/wordprocessingGroup">
                          <wpg:wgp>
                            <wpg:cNvGrpSpPr/>
                            <wpg:grpSpPr>
                              <a:xfrm>
                                <a:off x="0" y="0"/>
                                <a:ext cx="147861" cy="597789"/>
                                <a:chOff x="0" y="0"/>
                                <a:chExt cx="147861" cy="597789"/>
                              </a:xfrm>
                            </wpg:grpSpPr>
                            <wps:wsp>
                              <wps:cNvPr id="800" name="Rectangle 800"/>
                              <wps:cNvSpPr/>
                              <wps:spPr>
                                <a:xfrm rot="-5399999">
                                  <a:off x="-270571" y="130562"/>
                                  <a:ext cx="737799" cy="196655"/>
                                </a:xfrm>
                                <a:prstGeom prst="rect">
                                  <a:avLst/>
                                </a:prstGeom>
                                <a:ln>
                                  <a:noFill/>
                                </a:ln>
                              </wps:spPr>
                              <wps:txbx>
                                <w:txbxContent>
                                  <w:p w:rsidR="0045077A" w:rsidRDefault="0045077A" w:rsidP="00571371">
                                    <w:r>
                                      <w:rPr>
                                        <w:rFonts w:ascii="Century Gothic" w:eastAsia="Century Gothic" w:hAnsi="Century Gothic" w:cs="Century Gothic"/>
                                        <w:b/>
                                      </w:rPr>
                                      <w:t xml:space="preserve">Year 3  </w:t>
                                    </w:r>
                                  </w:p>
                                </w:txbxContent>
                              </wps:txbx>
                              <wps:bodyPr horzOverflow="overflow" vert="horz" lIns="0" tIns="0" rIns="0" bIns="0" rtlCol="0">
                                <a:noAutofit/>
                              </wps:bodyPr>
                            </wps:wsp>
                            <wps:wsp>
                              <wps:cNvPr id="801" name="Rectangle 801"/>
                              <wps:cNvSpPr/>
                              <wps:spPr>
                                <a:xfrm rot="-5399999">
                                  <a:off x="69950" y="-84031"/>
                                  <a:ext cx="56754" cy="196655"/>
                                </a:xfrm>
                                <a:prstGeom prst="rect">
                                  <a:avLst/>
                                </a:prstGeom>
                                <a:ln>
                                  <a:noFill/>
                                </a:ln>
                              </wps:spPr>
                              <wps:txbx>
                                <w:txbxContent>
                                  <w:p w:rsidR="0045077A" w:rsidRDefault="0045077A" w:rsidP="0057137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7EE82D5E" id="Group 20495" o:spid="_x0000_s1038" style="width:11.65pt;height:47.05pt;mso-position-horizontal-relative:char;mso-position-vertical-relative:line" coordsize="1478,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">
                      <v:rect id="Rectangle 800" o:spid="_x0000_s1039" style="position:absolute;left:-2706;top:1306;width:7377;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" filled="f" stroked="f">
                        <v:textbox inset="0,0,0,0">
                          <w:txbxContent>
                            <w:p w:rsidR="0045077A" w:rsidRDefault="0045077A" w:rsidP="00571371">
                              <w:r>
                                <w:rPr>
                                  <w:rFonts w:ascii="Century Gothic" w:eastAsia="Century Gothic" w:hAnsi="Century Gothic" w:cs="Century Gothic"/>
                                  <w:b/>
                                </w:rPr>
                                <w:t xml:space="preserve">Year 3  </w:t>
                              </w:r>
                            </w:p>
                          </w:txbxContent>
                        </v:textbox>
                      </v:rect>
                      <v:rect id="Rectangle 801" o:spid="_x0000_s1040" style="position:absolute;left:700;top:-840;width:566;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" filled="f" stroked="f">
                        <v:textbox inset="0,0,0,0">
                          <w:txbxContent>
                            <w:p w:rsidR="0045077A" w:rsidRDefault="0045077A" w:rsidP="00571371">
                              <w:r>
                                <w:rPr>
                                  <w:rFonts w:ascii="Century Gothic" w:eastAsia="Century Gothic" w:hAnsi="Century Gothic" w:cs="Century Gothic"/>
                                  <w:b/>
                                </w:rPr>
                                <w:t xml:space="preserve"> </w:t>
                              </w:r>
                            </w:p>
                          </w:txbxContent>
                        </v:textbox>
                      </v:rect>
                      <w10:anchorlock/>
                    </v:group>
                  </w:pict>
                </mc:Fallback>
              </mc:AlternateContent>
            </w:r>
          </w:p>
        </w:tc>
        <w:tc>
          <w:tcPr>
            <w:tcW w:w="709" w:type="dxa"/>
            <w:tcBorders>
              <w:top w:val="single" w:sz="8" w:space="0" w:color="000000"/>
              <w:left w:val="single" w:sz="8" w:space="0" w:color="000000"/>
              <w:bottom w:val="single" w:sz="8" w:space="0" w:color="000000"/>
              <w:right w:val="single" w:sz="8" w:space="0" w:color="000000"/>
            </w:tcBorders>
            <w:vAlign w:val="center"/>
          </w:tcPr>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noProof/>
                <w:color w:val="002060"/>
                <w:sz w:val="24"/>
                <w:szCs w:val="24"/>
                <w:lang w:eastAsia="en-GB"/>
              </w:rPr>
              <mc:AlternateContent>
                <mc:Choice Requires="wpg">
                  <w:drawing>
                    <wp:inline distT="0" distB="0" distL="0" distR="0" wp14:anchorId="18103496" wp14:editId="40BE1497">
                      <wp:extent cx="147861" cy="512445"/>
                      <wp:effectExtent l="0" t="0" r="0" b="0"/>
                      <wp:docPr id="20499" name="Group 20499"/>
                      <wp:cNvGraphicFramePr/>
                      <a:graphic xmlns:a="http://schemas.openxmlformats.org/drawingml/2006/main">
                        <a:graphicData uri="http://schemas.microsoft.com/office/word/2010/wordprocessingGroup">
                          <wpg:wgp>
                            <wpg:cNvGrpSpPr/>
                            <wpg:grpSpPr>
                              <a:xfrm>
                                <a:off x="0" y="0"/>
                                <a:ext cx="147861" cy="512445"/>
                                <a:chOff x="0" y="0"/>
                                <a:chExt cx="147861" cy="512445"/>
                              </a:xfrm>
                            </wpg:grpSpPr>
                            <wps:wsp>
                              <wps:cNvPr id="802" name="Rectangle 802"/>
                              <wps:cNvSpPr/>
                              <wps:spPr>
                                <a:xfrm rot="-5399999">
                                  <a:off x="-213817" y="101972"/>
                                  <a:ext cx="624292" cy="196655"/>
                                </a:xfrm>
                                <a:prstGeom prst="rect">
                                  <a:avLst/>
                                </a:prstGeom>
                                <a:ln>
                                  <a:noFill/>
                                </a:ln>
                              </wps:spPr>
                              <wps:txbx>
                                <w:txbxContent>
                                  <w:p w:rsidR="0045077A" w:rsidRDefault="0045077A" w:rsidP="00571371">
                                    <w:r>
                                      <w:rPr>
                                        <w:rFonts w:ascii="Century Gothic" w:eastAsia="Century Gothic" w:hAnsi="Century Gothic" w:cs="Century Gothic"/>
                                        <w:b/>
                                      </w:rPr>
                                      <w:t>Year 4</w:t>
                                    </w:r>
                                  </w:p>
                                </w:txbxContent>
                              </wps:txbx>
                              <wps:bodyPr horzOverflow="overflow" vert="horz" lIns="0" tIns="0" rIns="0" bIns="0" rtlCol="0">
                                <a:noAutofit/>
                              </wps:bodyPr>
                            </wps:wsp>
                            <wps:wsp>
                              <wps:cNvPr id="803" name="Rectangle 803"/>
                              <wps:cNvSpPr/>
                              <wps:spPr>
                                <a:xfrm rot="-5399999">
                                  <a:off x="69950" y="-84031"/>
                                  <a:ext cx="56754" cy="196655"/>
                                </a:xfrm>
                                <a:prstGeom prst="rect">
                                  <a:avLst/>
                                </a:prstGeom>
                                <a:ln>
                                  <a:noFill/>
                                </a:ln>
                              </wps:spPr>
                              <wps:txbx>
                                <w:txbxContent>
                                  <w:p w:rsidR="0045077A" w:rsidRDefault="0045077A" w:rsidP="0057137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18103496" id="Group 20499" o:spid="_x0000_s1041" style="width:11.65pt;height:40.35pt;mso-position-horizontal-relative:char;mso-position-vertical-relative:line" coordsize="147861,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">
                      <v:rect id="Rectangle 802" o:spid="_x0000_s1042" style="position:absolute;left:-213817;top:101972;width:624292;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" filled="f" stroked="f">
                        <v:textbox inset="0,0,0,0">
                          <w:txbxContent>
                            <w:p w:rsidR="0045077A" w:rsidRDefault="0045077A" w:rsidP="00571371">
                              <w:r>
                                <w:rPr>
                                  <w:rFonts w:ascii="Century Gothic" w:eastAsia="Century Gothic" w:hAnsi="Century Gothic" w:cs="Century Gothic"/>
                                  <w:b/>
                                </w:rPr>
                                <w:t>Year 4</w:t>
                              </w:r>
                            </w:p>
                          </w:txbxContent>
                        </v:textbox>
                      </v:rect>
                      <v:rect id="Rectangle 803" o:spid="_x0000_s1043" style="position:absolute;left:69950;top:-84031;width:56754;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" filled="f" stroked="f">
                        <v:textbox inset="0,0,0,0">
                          <w:txbxContent>
                            <w:p w:rsidR="0045077A" w:rsidRDefault="0045077A" w:rsidP="00571371">
                              <w:r>
                                <w:rPr>
                                  <w:rFonts w:ascii="Century Gothic" w:eastAsia="Century Gothic" w:hAnsi="Century Gothic" w:cs="Century Gothic"/>
                                  <w:b/>
                                </w:rPr>
                                <w:t xml:space="preserve"> </w:t>
                              </w:r>
                            </w:p>
                          </w:txbxContent>
                        </v:textbox>
                      </v:rect>
                      <w10:anchorlock/>
                    </v:group>
                  </w:pict>
                </mc:Fallback>
              </mc:AlternateContent>
            </w:r>
          </w:p>
        </w:tc>
        <w:tc>
          <w:tcPr>
            <w:tcW w:w="56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noProof/>
                <w:color w:val="002060"/>
                <w:sz w:val="24"/>
                <w:szCs w:val="24"/>
                <w:lang w:eastAsia="en-GB"/>
              </w:rPr>
              <mc:AlternateContent>
                <mc:Choice Requires="wpg">
                  <w:drawing>
                    <wp:inline distT="0" distB="0" distL="0" distR="0" wp14:anchorId="5728C43D" wp14:editId="51FD3AC4">
                      <wp:extent cx="147861" cy="512445"/>
                      <wp:effectExtent l="0" t="0" r="0" b="0"/>
                      <wp:docPr id="20503" name="Group 20503"/>
                      <wp:cNvGraphicFramePr/>
                      <a:graphic xmlns:a="http://schemas.openxmlformats.org/drawingml/2006/main">
                        <a:graphicData uri="http://schemas.microsoft.com/office/word/2010/wordprocessingGroup">
                          <wpg:wgp>
                            <wpg:cNvGrpSpPr/>
                            <wpg:grpSpPr>
                              <a:xfrm>
                                <a:off x="0" y="0"/>
                                <a:ext cx="147861" cy="512445"/>
                                <a:chOff x="0" y="0"/>
                                <a:chExt cx="147861" cy="512445"/>
                              </a:xfrm>
                            </wpg:grpSpPr>
                            <wps:wsp>
                              <wps:cNvPr id="806" name="Rectangle 806"/>
                              <wps:cNvSpPr/>
                              <wps:spPr>
                                <a:xfrm rot="-5399999">
                                  <a:off x="-213818" y="101972"/>
                                  <a:ext cx="624292" cy="196655"/>
                                </a:xfrm>
                                <a:prstGeom prst="rect">
                                  <a:avLst/>
                                </a:prstGeom>
                                <a:ln>
                                  <a:noFill/>
                                </a:ln>
                              </wps:spPr>
                              <wps:txbx>
                                <w:txbxContent>
                                  <w:p w:rsidR="0045077A" w:rsidRDefault="0045077A" w:rsidP="00571371">
                                    <w:r>
                                      <w:rPr>
                                        <w:rFonts w:ascii="Century Gothic" w:eastAsia="Century Gothic" w:hAnsi="Century Gothic" w:cs="Century Gothic"/>
                                        <w:b/>
                                      </w:rPr>
                                      <w:t>Year 5</w:t>
                                    </w:r>
                                  </w:p>
                                </w:txbxContent>
                              </wps:txbx>
                              <wps:bodyPr horzOverflow="overflow" vert="horz" lIns="0" tIns="0" rIns="0" bIns="0" rtlCol="0">
                                <a:noAutofit/>
                              </wps:bodyPr>
                            </wps:wsp>
                            <wps:wsp>
                              <wps:cNvPr id="807" name="Rectangle 807"/>
                              <wps:cNvSpPr/>
                              <wps:spPr>
                                <a:xfrm rot="-5399999">
                                  <a:off x="69951" y="-84031"/>
                                  <a:ext cx="56754" cy="196655"/>
                                </a:xfrm>
                                <a:prstGeom prst="rect">
                                  <a:avLst/>
                                </a:prstGeom>
                                <a:ln>
                                  <a:noFill/>
                                </a:ln>
                              </wps:spPr>
                              <wps:txbx>
                                <w:txbxContent>
                                  <w:p w:rsidR="0045077A" w:rsidRDefault="0045077A" w:rsidP="0057137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5728C43D" id="Group 20503" o:spid="_x0000_s1044" style="width:11.65pt;height:40.35pt;mso-position-horizontal-relative:char;mso-position-vertical-relative:line" coordsize="147861,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">
                      <v:rect id="Rectangle 806" o:spid="_x0000_s1045" style="position:absolute;left:-213818;top:101972;width:624292;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" filled="f" stroked="f">
                        <v:textbox inset="0,0,0,0">
                          <w:txbxContent>
                            <w:p w:rsidR="0045077A" w:rsidRDefault="0045077A" w:rsidP="00571371">
                              <w:r>
                                <w:rPr>
                                  <w:rFonts w:ascii="Century Gothic" w:eastAsia="Century Gothic" w:hAnsi="Century Gothic" w:cs="Century Gothic"/>
                                  <w:b/>
                                </w:rPr>
                                <w:t>Year 5</w:t>
                              </w:r>
                            </w:p>
                          </w:txbxContent>
                        </v:textbox>
                      </v:rect>
                      <v:rect id="Rectangle 807" o:spid="_x0000_s1046" style="position:absolute;left:69951;top:-84031;width:56754;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" filled="f" stroked="f">
                        <v:textbox inset="0,0,0,0">
                          <w:txbxContent>
                            <w:p w:rsidR="0045077A" w:rsidRDefault="0045077A" w:rsidP="00571371">
                              <w:r>
                                <w:rPr>
                                  <w:rFonts w:ascii="Century Gothic" w:eastAsia="Century Gothic" w:hAnsi="Century Gothic" w:cs="Century Gothic"/>
                                  <w:b/>
                                </w:rPr>
                                <w:t xml:space="preserve"> </w:t>
                              </w:r>
                            </w:p>
                          </w:txbxContent>
                        </v:textbox>
                      </v:rect>
                      <w10:anchorlock/>
                    </v:group>
                  </w:pict>
                </mc:Fallback>
              </mc:AlternateContent>
            </w:r>
          </w:p>
        </w:tc>
        <w:tc>
          <w:tcPr>
            <w:tcW w:w="709" w:type="dxa"/>
            <w:tcBorders>
              <w:top w:val="single" w:sz="8" w:space="0" w:color="000000"/>
              <w:left w:val="single" w:sz="8" w:space="0" w:color="000000"/>
              <w:bottom w:val="single" w:sz="8" w:space="0" w:color="000000"/>
              <w:right w:val="single" w:sz="8" w:space="0" w:color="000000"/>
            </w:tcBorders>
            <w:vAlign w:val="center"/>
          </w:tcPr>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noProof/>
                <w:color w:val="002060"/>
                <w:sz w:val="24"/>
                <w:szCs w:val="24"/>
                <w:lang w:eastAsia="en-GB"/>
              </w:rPr>
              <mc:AlternateContent>
                <mc:Choice Requires="wpg">
                  <w:drawing>
                    <wp:inline distT="0" distB="0" distL="0" distR="0" wp14:anchorId="7AC44C8A" wp14:editId="57B93415">
                      <wp:extent cx="147861" cy="512445"/>
                      <wp:effectExtent l="0" t="0" r="0" b="0"/>
                      <wp:docPr id="20507" name="Group 20507"/>
                      <wp:cNvGraphicFramePr/>
                      <a:graphic xmlns:a="http://schemas.openxmlformats.org/drawingml/2006/main">
                        <a:graphicData uri="http://schemas.microsoft.com/office/word/2010/wordprocessingGroup">
                          <wpg:wgp>
                            <wpg:cNvGrpSpPr/>
                            <wpg:grpSpPr>
                              <a:xfrm>
                                <a:off x="0" y="0"/>
                                <a:ext cx="147861" cy="512445"/>
                                <a:chOff x="0" y="0"/>
                                <a:chExt cx="147861" cy="512445"/>
                              </a:xfrm>
                            </wpg:grpSpPr>
                            <wps:wsp>
                              <wps:cNvPr id="808" name="Rectangle 808"/>
                              <wps:cNvSpPr/>
                              <wps:spPr>
                                <a:xfrm rot="-5399999">
                                  <a:off x="-213817" y="101972"/>
                                  <a:ext cx="624291" cy="196655"/>
                                </a:xfrm>
                                <a:prstGeom prst="rect">
                                  <a:avLst/>
                                </a:prstGeom>
                                <a:ln>
                                  <a:noFill/>
                                </a:ln>
                              </wps:spPr>
                              <wps:txbx>
                                <w:txbxContent>
                                  <w:p w:rsidR="0045077A" w:rsidRDefault="0045077A" w:rsidP="00571371">
                                    <w:r>
                                      <w:rPr>
                                        <w:rFonts w:ascii="Century Gothic" w:eastAsia="Century Gothic" w:hAnsi="Century Gothic" w:cs="Century Gothic"/>
                                        <w:b/>
                                      </w:rPr>
                                      <w:t>Year 6</w:t>
                                    </w:r>
                                  </w:p>
                                </w:txbxContent>
                              </wps:txbx>
                              <wps:bodyPr horzOverflow="overflow" vert="horz" lIns="0" tIns="0" rIns="0" bIns="0" rtlCol="0">
                                <a:noAutofit/>
                              </wps:bodyPr>
                            </wps:wsp>
                            <wps:wsp>
                              <wps:cNvPr id="809" name="Rectangle 809"/>
                              <wps:cNvSpPr/>
                              <wps:spPr>
                                <a:xfrm rot="-5399999">
                                  <a:off x="69950" y="-84031"/>
                                  <a:ext cx="56754" cy="196655"/>
                                </a:xfrm>
                                <a:prstGeom prst="rect">
                                  <a:avLst/>
                                </a:prstGeom>
                                <a:ln>
                                  <a:noFill/>
                                </a:ln>
                              </wps:spPr>
                              <wps:txbx>
                                <w:txbxContent>
                                  <w:p w:rsidR="0045077A" w:rsidRDefault="0045077A" w:rsidP="0057137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7AC44C8A" id="Group 20507" o:spid="_x0000_s1047" style="width:11.65pt;height:40.35pt;mso-position-horizontal-relative:char;mso-position-vertical-relative:line" coordsize="147861,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">
                      <v:rect id="Rectangle 808" o:spid="_x0000_s1048" style="position:absolute;left:-213817;top:101972;width:624291;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" filled="f" stroked="f">
                        <v:textbox inset="0,0,0,0">
                          <w:txbxContent>
                            <w:p w:rsidR="0045077A" w:rsidRDefault="0045077A" w:rsidP="00571371">
                              <w:r>
                                <w:rPr>
                                  <w:rFonts w:ascii="Century Gothic" w:eastAsia="Century Gothic" w:hAnsi="Century Gothic" w:cs="Century Gothic"/>
                                  <w:b/>
                                </w:rPr>
                                <w:t>Year 6</w:t>
                              </w:r>
                            </w:p>
                          </w:txbxContent>
                        </v:textbox>
                      </v:rect>
                      <v:rect id="Rectangle 809" o:spid="_x0000_s1049" style="position:absolute;left:69950;top:-84031;width:56754;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" filled="f" stroked="f">
                        <v:textbox inset="0,0,0,0">
                          <w:txbxContent>
                            <w:p w:rsidR="0045077A" w:rsidRDefault="0045077A" w:rsidP="00571371">
                              <w:r>
                                <w:rPr>
                                  <w:rFonts w:ascii="Century Gothic" w:eastAsia="Century Gothic" w:hAnsi="Century Gothic" w:cs="Century Gothic"/>
                                  <w:b/>
                                </w:rPr>
                                <w:t xml:space="preserve"> </w:t>
                              </w:r>
                            </w:p>
                          </w:txbxContent>
                        </v:textbox>
                      </v:rect>
                      <w10:anchorlock/>
                    </v:group>
                  </w:pict>
                </mc:Fallback>
              </mc:AlternateContent>
            </w:r>
          </w:p>
        </w:tc>
        <w:tc>
          <w:tcPr>
            <w:tcW w:w="850" w:type="dxa"/>
            <w:tcBorders>
              <w:top w:val="single" w:sz="8" w:space="0" w:color="000000"/>
              <w:left w:val="single" w:sz="8" w:space="0" w:color="000000"/>
              <w:bottom w:val="single" w:sz="8" w:space="0" w:color="000000"/>
              <w:right w:val="single" w:sz="8" w:space="0" w:color="000000"/>
            </w:tcBorders>
            <w:shd w:val="clear" w:color="auto" w:fill="BDD6EE"/>
          </w:tcPr>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noProof/>
                <w:color w:val="002060"/>
                <w:sz w:val="24"/>
                <w:szCs w:val="24"/>
                <w:lang w:eastAsia="en-GB"/>
              </w:rPr>
              <mc:AlternateContent>
                <mc:Choice Requires="wpg">
                  <w:drawing>
                    <wp:inline distT="0" distB="0" distL="0" distR="0" wp14:anchorId="770FDD78" wp14:editId="36B04E9D">
                      <wp:extent cx="147861" cy="832485"/>
                      <wp:effectExtent l="0" t="0" r="0" b="0"/>
                      <wp:docPr id="20511" name="Group 20511"/>
                      <wp:cNvGraphicFramePr/>
                      <a:graphic xmlns:a="http://schemas.openxmlformats.org/drawingml/2006/main">
                        <a:graphicData uri="http://schemas.microsoft.com/office/word/2010/wordprocessingGroup">
                          <wpg:wgp>
                            <wpg:cNvGrpSpPr/>
                            <wpg:grpSpPr>
                              <a:xfrm>
                                <a:off x="0" y="0"/>
                                <a:ext cx="147861" cy="832485"/>
                                <a:chOff x="0" y="0"/>
                                <a:chExt cx="147861" cy="832485"/>
                              </a:xfrm>
                            </wpg:grpSpPr>
                            <wps:wsp>
                              <wps:cNvPr id="812" name="Rectangle 812"/>
                              <wps:cNvSpPr/>
                              <wps:spPr>
                                <a:xfrm rot="-5399999">
                                  <a:off x="-110444" y="525385"/>
                                  <a:ext cx="417545" cy="196655"/>
                                </a:xfrm>
                                <a:prstGeom prst="rect">
                                  <a:avLst/>
                                </a:prstGeom>
                                <a:ln>
                                  <a:noFill/>
                                </a:ln>
                              </wps:spPr>
                              <wps:txbx>
                                <w:txbxContent>
                                  <w:p w:rsidR="0045077A" w:rsidRDefault="0045077A" w:rsidP="00571371">
                                    <w:proofErr w:type="gramStart"/>
                                    <w:r>
                                      <w:rPr>
                                        <w:rFonts w:ascii="Century Gothic" w:eastAsia="Century Gothic" w:hAnsi="Century Gothic" w:cs="Century Gothic"/>
                                        <w:b/>
                                      </w:rPr>
                                      <w:t>%</w:t>
                                    </w:r>
                                    <w:proofErr w:type="gramEnd"/>
                                    <w:r>
                                      <w:rPr>
                                        <w:rFonts w:ascii="Century Gothic" w:eastAsia="Century Gothic" w:hAnsi="Century Gothic" w:cs="Century Gothic"/>
                                        <w:b/>
                                      </w:rPr>
                                      <w:t xml:space="preserve"> of</w:t>
                                    </w:r>
                                  </w:p>
                                </w:txbxContent>
                              </wps:txbx>
                              <wps:bodyPr horzOverflow="overflow" vert="horz" lIns="0" tIns="0" rIns="0" bIns="0" rtlCol="0">
                                <a:noAutofit/>
                              </wps:bodyPr>
                            </wps:wsp>
                            <wps:wsp>
                              <wps:cNvPr id="813" name="Rectangle 813"/>
                              <wps:cNvSpPr/>
                              <wps:spPr>
                                <a:xfrm rot="-5399999">
                                  <a:off x="69950" y="391836"/>
                                  <a:ext cx="56754" cy="196655"/>
                                </a:xfrm>
                                <a:prstGeom prst="rect">
                                  <a:avLst/>
                                </a:prstGeom>
                                <a:ln>
                                  <a:noFill/>
                                </a:ln>
                              </wps:spPr>
                              <wps:txbx>
                                <w:txbxContent>
                                  <w:p w:rsidR="0045077A" w:rsidRDefault="0045077A" w:rsidP="00571371">
                                    <w:r>
                                      <w:rPr>
                                        <w:rFonts w:ascii="Century Gothic" w:eastAsia="Century Gothic" w:hAnsi="Century Gothic" w:cs="Century Gothic"/>
                                        <w:b/>
                                      </w:rPr>
                                      <w:t xml:space="preserve"> </w:t>
                                    </w:r>
                                  </w:p>
                                </w:txbxContent>
                              </wps:txbx>
                              <wps:bodyPr horzOverflow="overflow" vert="horz" lIns="0" tIns="0" rIns="0" bIns="0" rtlCol="0">
                                <a:noAutofit/>
                              </wps:bodyPr>
                            </wps:wsp>
                            <wps:wsp>
                              <wps:cNvPr id="814" name="Rectangle 814"/>
                              <wps:cNvSpPr/>
                              <wps:spPr>
                                <a:xfrm rot="-5399999">
                                  <a:off x="-189495" y="89718"/>
                                  <a:ext cx="575647" cy="196655"/>
                                </a:xfrm>
                                <a:prstGeom prst="rect">
                                  <a:avLst/>
                                </a:prstGeom>
                                <a:ln>
                                  <a:noFill/>
                                </a:ln>
                              </wps:spPr>
                              <wps:txbx>
                                <w:txbxContent>
                                  <w:p w:rsidR="0045077A" w:rsidRDefault="0045077A" w:rsidP="00571371">
                                    <w:proofErr w:type="gramStart"/>
                                    <w:r>
                                      <w:rPr>
                                        <w:rFonts w:ascii="Century Gothic" w:eastAsia="Century Gothic" w:hAnsi="Century Gothic" w:cs="Century Gothic"/>
                                        <w:b/>
                                      </w:rPr>
                                      <w:t>pupils</w:t>
                                    </w:r>
                                    <w:proofErr w:type="gramEnd"/>
                                  </w:p>
                                </w:txbxContent>
                              </wps:txbx>
                              <wps:bodyPr horzOverflow="overflow" vert="horz" lIns="0" tIns="0" rIns="0" bIns="0" rtlCol="0">
                                <a:noAutofit/>
                              </wps:bodyPr>
                            </wps:wsp>
                            <wps:wsp>
                              <wps:cNvPr id="815" name="Rectangle 815"/>
                              <wps:cNvSpPr/>
                              <wps:spPr>
                                <a:xfrm rot="-5399999">
                                  <a:off x="69951" y="-84031"/>
                                  <a:ext cx="56754" cy="196655"/>
                                </a:xfrm>
                                <a:prstGeom prst="rect">
                                  <a:avLst/>
                                </a:prstGeom>
                                <a:ln>
                                  <a:noFill/>
                                </a:ln>
                              </wps:spPr>
                              <wps:txbx>
                                <w:txbxContent>
                                  <w:p w:rsidR="0045077A" w:rsidRDefault="0045077A" w:rsidP="0057137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770FDD78" id="Group 20511" o:spid="_x0000_s1050" style="width:11.65pt;height:65.55pt;mso-position-horizontal-relative:char;mso-position-vertical-relative:line" coordsize="1478,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">
                      <v:rect id="Rectangle 812" o:spid="_x0000_s1051" style="position:absolute;left:-1105;top:5254;width:4175;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" filled="f" stroked="f">
                        <v:textbox inset="0,0,0,0">
                          <w:txbxContent>
                            <w:p w:rsidR="0045077A" w:rsidRDefault="0045077A" w:rsidP="00571371">
                              <w:proofErr w:type="gramStart"/>
                              <w:r>
                                <w:rPr>
                                  <w:rFonts w:ascii="Century Gothic" w:eastAsia="Century Gothic" w:hAnsi="Century Gothic" w:cs="Century Gothic"/>
                                  <w:b/>
                                </w:rPr>
                                <w:t>%</w:t>
                              </w:r>
                              <w:proofErr w:type="gramEnd"/>
                              <w:r>
                                <w:rPr>
                                  <w:rFonts w:ascii="Century Gothic" w:eastAsia="Century Gothic" w:hAnsi="Century Gothic" w:cs="Century Gothic"/>
                                  <w:b/>
                                </w:rPr>
                                <w:t xml:space="preserve"> of</w:t>
                              </w:r>
                            </w:p>
                          </w:txbxContent>
                        </v:textbox>
                      </v:rect>
                      <v:rect id="Rectangle 813" o:spid="_x0000_s1052" style="position:absolute;left:699;top:3918;width:568;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" filled="f" stroked="f">
                        <v:textbox inset="0,0,0,0">
                          <w:txbxContent>
                            <w:p w:rsidR="0045077A" w:rsidRDefault="0045077A" w:rsidP="00571371">
                              <w:r>
                                <w:rPr>
                                  <w:rFonts w:ascii="Century Gothic" w:eastAsia="Century Gothic" w:hAnsi="Century Gothic" w:cs="Century Gothic"/>
                                  <w:b/>
                                </w:rPr>
                                <w:t xml:space="preserve"> </w:t>
                              </w:r>
                            </w:p>
                          </w:txbxContent>
                        </v:textbox>
                      </v:rect>
                      <v:rect id="Rectangle 814" o:spid="_x0000_s1053" style="position:absolute;left:-1895;top:898;width:5755;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" filled="f" stroked="f">
                        <v:textbox inset="0,0,0,0">
                          <w:txbxContent>
                            <w:p w:rsidR="0045077A" w:rsidRDefault="0045077A" w:rsidP="00571371">
                              <w:proofErr w:type="gramStart"/>
                              <w:r>
                                <w:rPr>
                                  <w:rFonts w:ascii="Century Gothic" w:eastAsia="Century Gothic" w:hAnsi="Century Gothic" w:cs="Century Gothic"/>
                                  <w:b/>
                                </w:rPr>
                                <w:t>pupils</w:t>
                              </w:r>
                              <w:proofErr w:type="gramEnd"/>
                            </w:p>
                          </w:txbxContent>
                        </v:textbox>
                      </v:rect>
                      <v:rect id="Rectangle 815" o:spid="_x0000_s1054" style="position:absolute;left:700;top:-840;width:566;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" filled="f" stroked="f">
                        <v:textbox inset="0,0,0,0">
                          <w:txbxContent>
                            <w:p w:rsidR="0045077A" w:rsidRDefault="0045077A" w:rsidP="00571371">
                              <w:r>
                                <w:rPr>
                                  <w:rFonts w:ascii="Century Gothic" w:eastAsia="Century Gothic" w:hAnsi="Century Gothic" w:cs="Century Gothic"/>
                                  <w:b/>
                                </w:rPr>
                                <w:t xml:space="preserve"> </w:t>
                              </w:r>
                            </w:p>
                          </w:txbxContent>
                        </v:textbox>
                      </v:rect>
                      <w10:anchorlock/>
                    </v:group>
                  </w:pict>
                </mc:Fallback>
              </mc:AlternateContent>
            </w:r>
          </w:p>
        </w:tc>
      </w:tr>
      <w:tr w:rsidR="00697B0D" w:rsidRPr="00571371" w:rsidTr="00FC0ACF">
        <w:trPr>
          <w:trHeight w:val="602"/>
        </w:trPr>
        <w:tc>
          <w:tcPr>
            <w:tcW w:w="1040" w:type="dxa"/>
            <w:tcBorders>
              <w:top w:val="single" w:sz="8"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SPLD </w:t>
            </w:r>
          </w:p>
        </w:tc>
        <w:tc>
          <w:tcPr>
            <w:tcW w:w="3260" w:type="dxa"/>
            <w:tcBorders>
              <w:top w:val="single" w:sz="8" w:space="0" w:color="000000"/>
              <w:left w:val="single" w:sz="4" w:space="0" w:color="000000"/>
              <w:bottom w:val="single" w:sz="4" w:space="0" w:color="000000"/>
              <w:right w:val="single" w:sz="4" w:space="0" w:color="000000"/>
            </w:tcBorders>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Specific Learning </w:t>
            </w:r>
          </w:p>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Difficulty </w:t>
            </w:r>
          </w:p>
        </w:tc>
        <w:tc>
          <w:tcPr>
            <w:tcW w:w="567" w:type="dxa"/>
            <w:tcBorders>
              <w:top w:val="single" w:sz="8"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8"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567" w:type="dxa"/>
            <w:tcBorders>
              <w:top w:val="single" w:sz="8"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567" w:type="dxa"/>
            <w:tcBorders>
              <w:top w:val="single" w:sz="8"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661" w:type="dxa"/>
            <w:tcBorders>
              <w:top w:val="single" w:sz="8"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8"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567" w:type="dxa"/>
            <w:tcBorders>
              <w:top w:val="single" w:sz="8"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8"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2</w:t>
            </w:r>
          </w:p>
        </w:tc>
        <w:tc>
          <w:tcPr>
            <w:tcW w:w="850" w:type="dxa"/>
            <w:tcBorders>
              <w:top w:val="single" w:sz="8" w:space="0" w:color="000000"/>
              <w:left w:val="single" w:sz="4" w:space="0" w:color="000000"/>
              <w:bottom w:val="single" w:sz="4" w:space="0" w:color="000000"/>
              <w:right w:val="single" w:sz="4" w:space="0" w:color="000000"/>
            </w:tcBorders>
            <w:shd w:val="clear" w:color="auto" w:fill="BDD6EE"/>
            <w:vAlign w:val="bottom"/>
          </w:tcPr>
          <w:p w:rsidR="00697B0D" w:rsidRPr="00697B0D" w:rsidRDefault="00697B0D" w:rsidP="00697B0D">
            <w:pPr>
              <w:spacing w:after="0"/>
              <w:rPr>
                <w:rFonts w:eastAsia="Calibri" w:cstheme="minorHAnsi"/>
                <w:b/>
              </w:rPr>
            </w:pPr>
            <w:r w:rsidRPr="00697B0D">
              <w:rPr>
                <w:rFonts w:eastAsia="Calibri" w:cstheme="minorHAnsi"/>
                <w:b/>
              </w:rPr>
              <w:t>2</w:t>
            </w:r>
          </w:p>
          <w:p w:rsidR="00697B0D" w:rsidRPr="00697B0D" w:rsidRDefault="00697B0D" w:rsidP="00697B0D">
            <w:pPr>
              <w:spacing w:after="0"/>
              <w:rPr>
                <w:rFonts w:eastAsia="Calibri" w:cstheme="minorHAnsi"/>
                <w:b/>
              </w:rPr>
            </w:pPr>
            <w:r w:rsidRPr="00697B0D">
              <w:rPr>
                <w:rFonts w:eastAsia="Calibri" w:cstheme="minorHAnsi"/>
                <w:b/>
              </w:rPr>
              <w:t>0.2%</w:t>
            </w:r>
          </w:p>
        </w:tc>
      </w:tr>
      <w:tr w:rsidR="00697B0D" w:rsidRPr="00571371" w:rsidTr="00FC0ACF">
        <w:trPr>
          <w:trHeight w:val="600"/>
        </w:trPr>
        <w:tc>
          <w:tcPr>
            <w:tcW w:w="104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MLD </w:t>
            </w:r>
          </w:p>
        </w:tc>
        <w:tc>
          <w:tcPr>
            <w:tcW w:w="3260" w:type="dxa"/>
            <w:tcBorders>
              <w:top w:val="single" w:sz="4" w:space="0" w:color="000000"/>
              <w:left w:val="single" w:sz="4" w:space="0" w:color="000000"/>
              <w:bottom w:val="single" w:sz="4" w:space="0" w:color="000000"/>
              <w:right w:val="single" w:sz="4" w:space="0" w:color="000000"/>
            </w:tcBorders>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Moderate Learning </w:t>
            </w:r>
          </w:p>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Difficulty </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2</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6</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7</w:t>
            </w:r>
          </w:p>
        </w:tc>
        <w:tc>
          <w:tcPr>
            <w:tcW w:w="567"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5</w:t>
            </w:r>
          </w:p>
        </w:tc>
        <w:tc>
          <w:tcPr>
            <w:tcW w:w="661"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3</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850"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697B0D" w:rsidRPr="00697B0D" w:rsidRDefault="00697B0D" w:rsidP="00697B0D">
            <w:pPr>
              <w:spacing w:after="0"/>
              <w:rPr>
                <w:rFonts w:eastAsia="Calibri" w:cstheme="minorHAnsi"/>
                <w:b/>
              </w:rPr>
            </w:pPr>
            <w:r w:rsidRPr="00697B0D">
              <w:rPr>
                <w:rFonts w:eastAsia="Calibri" w:cstheme="minorHAnsi"/>
                <w:b/>
              </w:rPr>
              <w:t>25</w:t>
            </w:r>
          </w:p>
          <w:p w:rsidR="00697B0D" w:rsidRPr="00697B0D" w:rsidRDefault="00697B0D" w:rsidP="00697B0D">
            <w:pPr>
              <w:spacing w:after="0"/>
              <w:rPr>
                <w:rFonts w:eastAsia="Calibri" w:cstheme="minorHAnsi"/>
                <w:b/>
              </w:rPr>
            </w:pPr>
            <w:r w:rsidRPr="00697B0D">
              <w:rPr>
                <w:rFonts w:eastAsia="Calibri" w:cstheme="minorHAnsi"/>
                <w:b/>
              </w:rPr>
              <w:t>3%</w:t>
            </w:r>
          </w:p>
        </w:tc>
      </w:tr>
      <w:tr w:rsidR="00697B0D" w:rsidRPr="00571371" w:rsidTr="00FC0ACF">
        <w:trPr>
          <w:trHeight w:val="598"/>
        </w:trPr>
        <w:tc>
          <w:tcPr>
            <w:tcW w:w="104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SEMH </w:t>
            </w:r>
          </w:p>
        </w:tc>
        <w:tc>
          <w:tcPr>
            <w:tcW w:w="3260" w:type="dxa"/>
            <w:tcBorders>
              <w:top w:val="single" w:sz="4" w:space="0" w:color="000000"/>
              <w:left w:val="single" w:sz="4" w:space="0" w:color="000000"/>
              <w:bottom w:val="single" w:sz="4" w:space="0" w:color="000000"/>
              <w:right w:val="single" w:sz="4" w:space="0" w:color="000000"/>
            </w:tcBorders>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Social, emotional and mental health </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1</w:t>
            </w:r>
          </w:p>
        </w:tc>
        <w:tc>
          <w:tcPr>
            <w:tcW w:w="567"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661"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1</w:t>
            </w:r>
          </w:p>
        </w:tc>
        <w:tc>
          <w:tcPr>
            <w:tcW w:w="850"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697B0D" w:rsidRPr="00697B0D" w:rsidRDefault="00697B0D" w:rsidP="00697B0D">
            <w:pPr>
              <w:spacing w:after="0"/>
              <w:rPr>
                <w:rFonts w:eastAsia="Calibri" w:cstheme="minorHAnsi"/>
                <w:b/>
              </w:rPr>
            </w:pPr>
            <w:r w:rsidRPr="00697B0D">
              <w:rPr>
                <w:rFonts w:eastAsia="Calibri" w:cstheme="minorHAnsi"/>
                <w:b/>
              </w:rPr>
              <w:t>2</w:t>
            </w:r>
          </w:p>
          <w:p w:rsidR="00697B0D" w:rsidRPr="00697B0D" w:rsidRDefault="00697B0D" w:rsidP="00697B0D">
            <w:pPr>
              <w:spacing w:after="0"/>
              <w:rPr>
                <w:rFonts w:eastAsia="Calibri" w:cstheme="minorHAnsi"/>
                <w:b/>
              </w:rPr>
            </w:pPr>
            <w:r w:rsidRPr="00697B0D">
              <w:rPr>
                <w:rFonts w:eastAsia="Calibri" w:cstheme="minorHAnsi"/>
                <w:b/>
              </w:rPr>
              <w:t>0.2%</w:t>
            </w:r>
          </w:p>
        </w:tc>
      </w:tr>
      <w:tr w:rsidR="00697B0D" w:rsidRPr="00571371" w:rsidTr="00FC0ACF">
        <w:trPr>
          <w:trHeight w:val="598"/>
        </w:trPr>
        <w:tc>
          <w:tcPr>
            <w:tcW w:w="104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SLCN </w:t>
            </w:r>
          </w:p>
        </w:tc>
        <w:tc>
          <w:tcPr>
            <w:tcW w:w="3260" w:type="dxa"/>
            <w:tcBorders>
              <w:top w:val="single" w:sz="4" w:space="0" w:color="000000"/>
              <w:left w:val="single" w:sz="4" w:space="0" w:color="000000"/>
              <w:bottom w:val="single" w:sz="4" w:space="0" w:color="000000"/>
              <w:right w:val="single" w:sz="4" w:space="0" w:color="000000"/>
            </w:tcBorders>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Speech, Language and Communication Needs </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9</w:t>
            </w:r>
          </w:p>
        </w:tc>
        <w:tc>
          <w:tcPr>
            <w:tcW w:w="567"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12</w:t>
            </w:r>
          </w:p>
        </w:tc>
        <w:tc>
          <w:tcPr>
            <w:tcW w:w="661"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1</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1</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850"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697B0D" w:rsidRPr="00697B0D" w:rsidRDefault="00697B0D" w:rsidP="00697B0D">
            <w:pPr>
              <w:spacing w:after="0"/>
              <w:rPr>
                <w:rFonts w:eastAsia="Calibri" w:cstheme="minorHAnsi"/>
                <w:b/>
              </w:rPr>
            </w:pPr>
            <w:r w:rsidRPr="00697B0D">
              <w:rPr>
                <w:rFonts w:eastAsia="Calibri" w:cstheme="minorHAnsi"/>
                <w:b/>
              </w:rPr>
              <w:t>42</w:t>
            </w:r>
          </w:p>
          <w:p w:rsidR="00697B0D" w:rsidRPr="00697B0D" w:rsidRDefault="00697B0D" w:rsidP="00697B0D">
            <w:pPr>
              <w:spacing w:after="0"/>
              <w:rPr>
                <w:rFonts w:eastAsia="Calibri" w:cstheme="minorHAnsi"/>
                <w:b/>
              </w:rPr>
            </w:pPr>
            <w:r w:rsidRPr="00697B0D">
              <w:rPr>
                <w:rFonts w:eastAsia="Calibri" w:cstheme="minorHAnsi"/>
                <w:b/>
              </w:rPr>
              <w:t>5%</w:t>
            </w:r>
          </w:p>
        </w:tc>
      </w:tr>
      <w:tr w:rsidR="00697B0D" w:rsidRPr="00571371" w:rsidTr="00FC0ACF">
        <w:trPr>
          <w:trHeight w:val="522"/>
        </w:trPr>
        <w:tc>
          <w:tcPr>
            <w:tcW w:w="104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MSI </w:t>
            </w:r>
          </w:p>
        </w:tc>
        <w:tc>
          <w:tcPr>
            <w:tcW w:w="326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Multi-sensory Impairment  </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567"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661"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850"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697B0D" w:rsidRPr="00697B0D" w:rsidRDefault="00697B0D" w:rsidP="00697B0D">
            <w:pPr>
              <w:spacing w:after="0"/>
              <w:rPr>
                <w:rFonts w:eastAsia="Calibri" w:cstheme="minorHAnsi"/>
                <w:b/>
              </w:rPr>
            </w:pPr>
            <w:r w:rsidRPr="00697B0D">
              <w:rPr>
                <w:rFonts w:eastAsia="Calibri" w:cstheme="minorHAnsi"/>
                <w:b/>
              </w:rPr>
              <w:t>0</w:t>
            </w:r>
          </w:p>
          <w:p w:rsidR="00697B0D" w:rsidRPr="00697B0D" w:rsidRDefault="00697B0D" w:rsidP="00697B0D">
            <w:pPr>
              <w:spacing w:after="0"/>
              <w:rPr>
                <w:rFonts w:eastAsia="Calibri" w:cstheme="minorHAnsi"/>
                <w:b/>
              </w:rPr>
            </w:pPr>
            <w:r w:rsidRPr="00697B0D">
              <w:rPr>
                <w:rFonts w:eastAsia="Calibri" w:cstheme="minorHAnsi"/>
                <w:b/>
              </w:rPr>
              <w:t>0%</w:t>
            </w:r>
          </w:p>
        </w:tc>
      </w:tr>
      <w:tr w:rsidR="00697B0D" w:rsidRPr="00571371" w:rsidTr="00FC0ACF">
        <w:trPr>
          <w:trHeight w:val="521"/>
        </w:trPr>
        <w:tc>
          <w:tcPr>
            <w:tcW w:w="104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HI </w:t>
            </w:r>
          </w:p>
        </w:tc>
        <w:tc>
          <w:tcPr>
            <w:tcW w:w="326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Hearing Impairment </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567"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661"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1</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850"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697B0D" w:rsidRPr="00697B0D" w:rsidRDefault="00697B0D" w:rsidP="00697B0D">
            <w:pPr>
              <w:spacing w:after="0"/>
              <w:rPr>
                <w:rFonts w:eastAsia="Calibri" w:cstheme="minorHAnsi"/>
                <w:b/>
              </w:rPr>
            </w:pPr>
            <w:r w:rsidRPr="00697B0D">
              <w:rPr>
                <w:rFonts w:eastAsia="Calibri" w:cstheme="minorHAnsi"/>
                <w:b/>
              </w:rPr>
              <w:t>1</w:t>
            </w:r>
          </w:p>
          <w:p w:rsidR="00697B0D" w:rsidRPr="00697B0D" w:rsidRDefault="00697B0D" w:rsidP="00697B0D">
            <w:pPr>
              <w:spacing w:after="0"/>
              <w:rPr>
                <w:rFonts w:eastAsia="Calibri" w:cstheme="minorHAnsi"/>
                <w:b/>
              </w:rPr>
            </w:pPr>
            <w:r w:rsidRPr="00697B0D">
              <w:rPr>
                <w:rFonts w:eastAsia="Calibri" w:cstheme="minorHAnsi"/>
                <w:b/>
              </w:rPr>
              <w:t>0.1%</w:t>
            </w:r>
          </w:p>
        </w:tc>
      </w:tr>
      <w:tr w:rsidR="00697B0D" w:rsidRPr="00571371" w:rsidTr="00FC0ACF">
        <w:trPr>
          <w:trHeight w:val="599"/>
        </w:trPr>
        <w:tc>
          <w:tcPr>
            <w:tcW w:w="104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ASD </w:t>
            </w:r>
          </w:p>
        </w:tc>
        <w:tc>
          <w:tcPr>
            <w:tcW w:w="3260" w:type="dxa"/>
            <w:tcBorders>
              <w:top w:val="single" w:sz="4" w:space="0" w:color="000000"/>
              <w:left w:val="single" w:sz="4" w:space="0" w:color="000000"/>
              <w:bottom w:val="single" w:sz="4" w:space="0" w:color="000000"/>
              <w:right w:val="single" w:sz="4" w:space="0" w:color="000000"/>
            </w:tcBorders>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Autistic Spectrum Disorder </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2</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6</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5</w:t>
            </w:r>
          </w:p>
        </w:tc>
        <w:tc>
          <w:tcPr>
            <w:tcW w:w="567"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1</w:t>
            </w:r>
          </w:p>
        </w:tc>
        <w:tc>
          <w:tcPr>
            <w:tcW w:w="661"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1</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rPr>
            </w:pPr>
            <w:r>
              <w:rPr>
                <w:rFonts w:eastAsia="Calibri" w:cstheme="minorHAnsi"/>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rPr>
            </w:pPr>
            <w:r>
              <w:rPr>
                <w:rFonts w:eastAsia="Calibri" w:cstheme="minorHAnsi"/>
              </w:rPr>
              <w:t>0</w:t>
            </w:r>
          </w:p>
        </w:tc>
        <w:tc>
          <w:tcPr>
            <w:tcW w:w="850"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697B0D" w:rsidRPr="00697B0D" w:rsidRDefault="00697B0D" w:rsidP="00697B0D">
            <w:pPr>
              <w:spacing w:after="0"/>
              <w:rPr>
                <w:rFonts w:eastAsia="Calibri" w:cstheme="minorHAnsi"/>
                <w:b/>
              </w:rPr>
            </w:pPr>
            <w:r w:rsidRPr="00697B0D">
              <w:rPr>
                <w:rFonts w:eastAsia="Calibri" w:cstheme="minorHAnsi"/>
                <w:b/>
              </w:rPr>
              <w:t>17</w:t>
            </w:r>
          </w:p>
          <w:p w:rsidR="00697B0D" w:rsidRPr="00697B0D" w:rsidRDefault="00697B0D" w:rsidP="00697B0D">
            <w:pPr>
              <w:spacing w:after="0"/>
              <w:rPr>
                <w:rFonts w:eastAsia="Calibri" w:cstheme="minorHAnsi"/>
                <w:b/>
              </w:rPr>
            </w:pPr>
            <w:r w:rsidRPr="00697B0D">
              <w:rPr>
                <w:rFonts w:eastAsia="Calibri" w:cstheme="minorHAnsi"/>
                <w:b/>
              </w:rPr>
              <w:t>2%</w:t>
            </w:r>
          </w:p>
        </w:tc>
      </w:tr>
      <w:tr w:rsidR="00697B0D" w:rsidRPr="00571371" w:rsidTr="00FC0ACF">
        <w:trPr>
          <w:trHeight w:val="521"/>
        </w:trPr>
        <w:tc>
          <w:tcPr>
            <w:tcW w:w="104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PD </w:t>
            </w:r>
          </w:p>
        </w:tc>
        <w:tc>
          <w:tcPr>
            <w:tcW w:w="326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Physical Disability  </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sz w:val="24"/>
                <w:szCs w:val="24"/>
              </w:rPr>
            </w:pPr>
            <w:r>
              <w:rPr>
                <w:rFonts w:eastAsia="Calibri" w:cstheme="minorHAnsi"/>
                <w:sz w:val="24"/>
                <w:szCs w:val="24"/>
              </w:rPr>
              <w:t>3</w:t>
            </w:r>
          </w:p>
        </w:tc>
        <w:tc>
          <w:tcPr>
            <w:tcW w:w="661"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sz w:val="24"/>
                <w:szCs w:val="24"/>
              </w:rPr>
            </w:pPr>
            <w:r>
              <w:rPr>
                <w:rFonts w:eastAsia="Calibri" w:cstheme="minorHAnsi"/>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697B0D" w:rsidRPr="00697B0D" w:rsidRDefault="00697B0D" w:rsidP="00697B0D">
            <w:pPr>
              <w:spacing w:after="0"/>
              <w:rPr>
                <w:rFonts w:eastAsia="Calibri" w:cstheme="minorHAnsi"/>
                <w:b/>
                <w:sz w:val="24"/>
                <w:szCs w:val="24"/>
              </w:rPr>
            </w:pPr>
            <w:r w:rsidRPr="00697B0D">
              <w:rPr>
                <w:rFonts w:eastAsia="Calibri" w:cstheme="minorHAnsi"/>
                <w:b/>
                <w:sz w:val="24"/>
                <w:szCs w:val="24"/>
              </w:rPr>
              <w:t>4</w:t>
            </w:r>
          </w:p>
          <w:p w:rsidR="00697B0D" w:rsidRPr="00697B0D" w:rsidRDefault="00697B0D" w:rsidP="00697B0D">
            <w:pPr>
              <w:spacing w:after="0"/>
              <w:rPr>
                <w:rFonts w:eastAsia="Calibri" w:cstheme="minorHAnsi"/>
                <w:b/>
                <w:sz w:val="24"/>
                <w:szCs w:val="24"/>
              </w:rPr>
            </w:pPr>
            <w:r w:rsidRPr="00697B0D">
              <w:rPr>
                <w:rFonts w:eastAsia="Calibri" w:cstheme="minorHAnsi"/>
                <w:b/>
                <w:sz w:val="24"/>
                <w:szCs w:val="24"/>
              </w:rPr>
              <w:t>0.4%</w:t>
            </w:r>
          </w:p>
        </w:tc>
      </w:tr>
      <w:tr w:rsidR="00697B0D" w:rsidRPr="00571371" w:rsidTr="00FC0ACF">
        <w:trPr>
          <w:trHeight w:val="520"/>
        </w:trPr>
        <w:tc>
          <w:tcPr>
            <w:tcW w:w="104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VI </w:t>
            </w:r>
          </w:p>
        </w:tc>
        <w:tc>
          <w:tcPr>
            <w:tcW w:w="3260" w:type="dxa"/>
            <w:tcBorders>
              <w:top w:val="single" w:sz="4" w:space="0" w:color="000000"/>
              <w:left w:val="single" w:sz="4" w:space="0" w:color="000000"/>
              <w:bottom w:val="single" w:sz="4" w:space="0" w:color="000000"/>
              <w:right w:val="single" w:sz="4" w:space="0" w:color="000000"/>
            </w:tcBorders>
            <w:vAlign w:val="bottom"/>
          </w:tcPr>
          <w:p w:rsidR="00697B0D" w:rsidRPr="005306AA" w:rsidRDefault="00697B0D" w:rsidP="00697B0D">
            <w:pPr>
              <w:spacing w:after="0"/>
              <w:rPr>
                <w:rFonts w:eastAsia="Calibri" w:cstheme="minorHAnsi"/>
                <w:b/>
                <w:sz w:val="24"/>
                <w:szCs w:val="24"/>
                <w:lang w:eastAsia="en-GB"/>
              </w:rPr>
            </w:pPr>
            <w:r w:rsidRPr="005306AA">
              <w:rPr>
                <w:rFonts w:eastAsia="Calibri" w:cstheme="minorHAnsi"/>
                <w:b/>
                <w:sz w:val="24"/>
                <w:szCs w:val="24"/>
                <w:lang w:eastAsia="en-GB"/>
              </w:rPr>
              <w:t xml:space="preserve">Visual Impairment  </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sz w:val="24"/>
                <w:szCs w:val="24"/>
              </w:rPr>
            </w:pPr>
            <w:r>
              <w:rPr>
                <w:rFonts w:eastAsia="Calibri" w:cstheme="minorHAnsi"/>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661"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697B0D" w:rsidRDefault="00697B0D" w:rsidP="00697B0D">
            <w:pPr>
              <w:spacing w:after="0"/>
              <w:rPr>
                <w:rFonts w:eastAsia="Calibri" w:cstheme="minorHAnsi"/>
                <w:sz w:val="24"/>
                <w:szCs w:val="24"/>
              </w:rPr>
            </w:pPr>
            <w:r>
              <w:rPr>
                <w:rFonts w:eastAsia="Calibri" w:cstheme="minorHAnsi"/>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697B0D" w:rsidRPr="00697B0D" w:rsidRDefault="00697B0D" w:rsidP="00697B0D">
            <w:pPr>
              <w:spacing w:after="0"/>
              <w:rPr>
                <w:rFonts w:eastAsia="Calibri" w:cstheme="minorHAnsi"/>
                <w:b/>
                <w:sz w:val="24"/>
                <w:szCs w:val="24"/>
              </w:rPr>
            </w:pPr>
            <w:r w:rsidRPr="00697B0D">
              <w:rPr>
                <w:rFonts w:eastAsia="Calibri" w:cstheme="minorHAnsi"/>
                <w:b/>
                <w:sz w:val="24"/>
                <w:szCs w:val="24"/>
              </w:rPr>
              <w:t>1</w:t>
            </w:r>
          </w:p>
          <w:p w:rsidR="00697B0D" w:rsidRPr="00697B0D" w:rsidRDefault="00697B0D" w:rsidP="00697B0D">
            <w:pPr>
              <w:spacing w:after="0"/>
              <w:rPr>
                <w:rFonts w:eastAsia="Calibri" w:cstheme="minorHAnsi"/>
                <w:b/>
                <w:sz w:val="24"/>
                <w:szCs w:val="24"/>
              </w:rPr>
            </w:pPr>
            <w:r w:rsidRPr="00697B0D">
              <w:rPr>
                <w:rFonts w:eastAsia="Calibri" w:cstheme="minorHAnsi"/>
                <w:b/>
                <w:sz w:val="24"/>
                <w:szCs w:val="24"/>
              </w:rPr>
              <w:t>0.1%</w:t>
            </w:r>
          </w:p>
        </w:tc>
      </w:tr>
    </w:tbl>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color w:val="002060"/>
          <w:sz w:val="24"/>
          <w:szCs w:val="24"/>
          <w:lang w:eastAsia="en-GB"/>
        </w:rPr>
        <w:t xml:space="preserve"> </w:t>
      </w:r>
    </w:p>
    <w:p w:rsidR="0045077A" w:rsidRDefault="0045077A" w:rsidP="00004FC4">
      <w:pPr>
        <w:spacing w:after="0"/>
        <w:rPr>
          <w:rFonts w:eastAsia="Calibri" w:cstheme="minorHAnsi"/>
          <w:b/>
          <w:color w:val="002060"/>
          <w:sz w:val="24"/>
          <w:szCs w:val="24"/>
          <w:lang w:eastAsia="en-GB"/>
        </w:rPr>
      </w:pPr>
    </w:p>
    <w:p w:rsidR="004E505A" w:rsidRPr="004E505A" w:rsidRDefault="004E505A" w:rsidP="00004FC4">
      <w:pPr>
        <w:spacing w:after="0"/>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Aims of our provision in regards to pupils with special educational needs and/or disability </w:t>
      </w:r>
      <w:r w:rsidRPr="004E505A">
        <w:rPr>
          <w:rFonts w:eastAsia="Calibri" w:cstheme="minorHAnsi"/>
          <w:color w:val="002060"/>
          <w:sz w:val="24"/>
          <w:szCs w:val="24"/>
          <w:lang w:eastAsia="en-GB"/>
        </w:rPr>
        <w:t xml:space="preserve"> </w:t>
      </w:r>
    </w:p>
    <w:p w:rsid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The aims of our policy and practice in relation to special educational need</w:t>
      </w:r>
      <w:r w:rsidR="00697B0D">
        <w:rPr>
          <w:rFonts w:eastAsia="Calibri" w:cstheme="minorHAnsi"/>
          <w:color w:val="000000"/>
          <w:sz w:val="24"/>
          <w:szCs w:val="24"/>
          <w:lang w:eastAsia="en-GB"/>
        </w:rPr>
        <w:t>s</w:t>
      </w:r>
      <w:r w:rsidRPr="004E505A">
        <w:rPr>
          <w:rFonts w:eastAsia="Calibri" w:cstheme="minorHAnsi"/>
          <w:color w:val="000000"/>
          <w:sz w:val="24"/>
          <w:szCs w:val="24"/>
          <w:lang w:eastAsia="en-GB"/>
        </w:rPr>
        <w:t xml:space="preserve"> and</w:t>
      </w:r>
      <w:r w:rsidR="00697B0D">
        <w:rPr>
          <w:rFonts w:eastAsia="Calibri" w:cstheme="minorHAnsi"/>
          <w:color w:val="000000"/>
          <w:sz w:val="24"/>
          <w:szCs w:val="24"/>
          <w:lang w:eastAsia="en-GB"/>
        </w:rPr>
        <w:t>/or</w:t>
      </w:r>
      <w:r w:rsidRPr="004E505A">
        <w:rPr>
          <w:rFonts w:eastAsia="Calibri" w:cstheme="minorHAnsi"/>
          <w:color w:val="000000"/>
          <w:sz w:val="24"/>
          <w:szCs w:val="24"/>
          <w:lang w:eastAsia="en-GB"/>
        </w:rPr>
        <w:t xml:space="preserve"> disability at </w:t>
      </w:r>
      <w:r>
        <w:rPr>
          <w:rFonts w:eastAsia="Calibri" w:cstheme="minorHAnsi"/>
          <w:color w:val="000000"/>
          <w:sz w:val="24"/>
          <w:szCs w:val="24"/>
          <w:lang w:eastAsia="en-GB"/>
        </w:rPr>
        <w:t>Barham</w:t>
      </w:r>
      <w:r w:rsidRPr="004E505A">
        <w:rPr>
          <w:rFonts w:eastAsia="Calibri" w:cstheme="minorHAnsi"/>
          <w:color w:val="000000"/>
          <w:sz w:val="24"/>
          <w:szCs w:val="24"/>
          <w:lang w:eastAsia="en-GB"/>
        </w:rPr>
        <w:t xml:space="preserve"> Primary are:  </w:t>
      </w:r>
    </w:p>
    <w:p w:rsidR="004E505A" w:rsidRPr="004E505A" w:rsidRDefault="004E505A" w:rsidP="004E505A">
      <w:pPr>
        <w:spacing w:after="10" w:line="248" w:lineRule="auto"/>
        <w:ind w:left="-5" w:hanging="10"/>
        <w:rPr>
          <w:rFonts w:eastAsia="Calibri" w:cstheme="minorHAnsi"/>
          <w:color w:val="000000"/>
          <w:sz w:val="24"/>
          <w:szCs w:val="24"/>
          <w:lang w:eastAsia="en-GB"/>
        </w:rPr>
      </w:pPr>
    </w:p>
    <w:p w:rsidR="004E505A" w:rsidRPr="004E505A" w:rsidRDefault="004E505A" w:rsidP="004E505A">
      <w:pPr>
        <w:spacing w:after="10" w:line="248" w:lineRule="auto"/>
        <w:ind w:left="10"/>
        <w:rPr>
          <w:rFonts w:eastAsia="Calibri" w:cstheme="minorHAnsi"/>
          <w:color w:val="000000"/>
          <w:sz w:val="24"/>
          <w:szCs w:val="24"/>
          <w:lang w:eastAsia="en-GB"/>
        </w:rPr>
      </w:pPr>
      <w:r>
        <w:rPr>
          <w:rFonts w:eastAsia="Calibri" w:cstheme="minorHAnsi"/>
          <w:color w:val="000000"/>
          <w:sz w:val="24"/>
          <w:szCs w:val="24"/>
          <w:lang w:eastAsia="en-GB"/>
        </w:rPr>
        <w:t xml:space="preserve">- </w:t>
      </w:r>
      <w:r w:rsidRPr="004E505A">
        <w:rPr>
          <w:rFonts w:eastAsia="Calibri" w:cstheme="minorHAnsi"/>
          <w:color w:val="000000"/>
          <w:sz w:val="24"/>
          <w:szCs w:val="24"/>
          <w:lang w:eastAsia="en-GB"/>
        </w:rPr>
        <w:t>To make reasonable adjustments for those with a disability by taking action to increase access to the curriculum, the environment and t</w:t>
      </w:r>
      <w:r w:rsidR="00697B0D">
        <w:rPr>
          <w:rFonts w:eastAsia="Calibri" w:cstheme="minorHAnsi"/>
          <w:color w:val="000000"/>
          <w:sz w:val="24"/>
          <w:szCs w:val="24"/>
          <w:lang w:eastAsia="en-GB"/>
        </w:rPr>
        <w:t xml:space="preserve">o printed information for all. </w:t>
      </w:r>
      <w:r w:rsidR="00697B0D" w:rsidRPr="00697B0D">
        <w:rPr>
          <w:rFonts w:eastAsia="Calibri" w:cstheme="minorHAnsi"/>
          <w:i/>
          <w:color w:val="000000"/>
          <w:sz w:val="24"/>
          <w:szCs w:val="24"/>
          <w:lang w:eastAsia="en-GB"/>
        </w:rPr>
        <w:t>(See Accessibility Plan 2019)</w:t>
      </w:r>
    </w:p>
    <w:p w:rsidR="004E505A" w:rsidRDefault="004E505A" w:rsidP="004E505A">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 xml:space="preserve">- </w:t>
      </w:r>
      <w:r w:rsidRPr="004E505A">
        <w:rPr>
          <w:rFonts w:eastAsia="Calibri" w:cstheme="minorHAnsi"/>
          <w:color w:val="000000"/>
          <w:sz w:val="24"/>
          <w:szCs w:val="24"/>
          <w:lang w:eastAsia="en-GB"/>
        </w:rPr>
        <w:t xml:space="preserve">To ensure that children and young people with SEN engage in the activities of the school alongside pupils who do not have SEN.  </w:t>
      </w:r>
    </w:p>
    <w:p w:rsidR="004E505A" w:rsidRPr="004E505A" w:rsidRDefault="004E505A" w:rsidP="00697B0D">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 xml:space="preserve">- </w:t>
      </w:r>
      <w:r w:rsidRPr="004E505A">
        <w:rPr>
          <w:rFonts w:eastAsia="Calibri" w:cstheme="minorHAnsi"/>
          <w:color w:val="000000"/>
          <w:sz w:val="24"/>
          <w:szCs w:val="24"/>
          <w:lang w:eastAsia="en-GB"/>
        </w:rPr>
        <w:t xml:space="preserve">To reduce barriers to progress by embedding the principles in the National Curriculum Inclusion </w:t>
      </w:r>
      <w:proofErr w:type="gramStart"/>
      <w:r w:rsidRPr="004E505A">
        <w:rPr>
          <w:rFonts w:eastAsia="Calibri" w:cstheme="minorHAnsi"/>
          <w:color w:val="000000"/>
          <w:sz w:val="24"/>
          <w:szCs w:val="24"/>
          <w:lang w:eastAsia="en-GB"/>
        </w:rPr>
        <w:t xml:space="preserve">statement </w:t>
      </w:r>
      <w:r w:rsidR="00697B0D">
        <w:rPr>
          <w:rFonts w:eastAsia="Calibri" w:cstheme="minorHAnsi"/>
          <w:color w:val="000000"/>
          <w:sz w:val="24"/>
          <w:szCs w:val="24"/>
          <w:lang w:eastAsia="en-GB"/>
        </w:rPr>
        <w:t xml:space="preserve"> </w:t>
      </w:r>
      <w:r w:rsidRPr="00697B0D">
        <w:rPr>
          <w:rFonts w:eastAsia="Calibri" w:cstheme="minorHAnsi"/>
          <w:i/>
          <w:color w:val="000000"/>
          <w:sz w:val="24"/>
          <w:szCs w:val="24"/>
          <w:lang w:eastAsia="en-GB"/>
        </w:rPr>
        <w:t>(</w:t>
      </w:r>
      <w:proofErr w:type="gramEnd"/>
      <w:r w:rsidRPr="00697B0D">
        <w:rPr>
          <w:rFonts w:eastAsia="Calibri" w:cstheme="minorHAnsi"/>
          <w:i/>
          <w:color w:val="000000"/>
          <w:sz w:val="24"/>
          <w:szCs w:val="24"/>
          <w:lang w:eastAsia="en-GB"/>
        </w:rPr>
        <w:t>www.gov.uk/government/collections/national-curriculum)</w:t>
      </w:r>
      <w:r w:rsidRPr="004E505A">
        <w:rPr>
          <w:rFonts w:eastAsia="Calibri" w:cstheme="minorHAnsi"/>
          <w:color w:val="000000"/>
          <w:sz w:val="24"/>
          <w:szCs w:val="24"/>
          <w:lang w:eastAsia="en-GB"/>
        </w:rPr>
        <w:t xml:space="preserve">  </w:t>
      </w:r>
    </w:p>
    <w:p w:rsidR="004E505A" w:rsidRDefault="004E505A" w:rsidP="004E505A">
      <w:pPr>
        <w:spacing w:after="10" w:line="248" w:lineRule="auto"/>
        <w:rPr>
          <w:rFonts w:eastAsia="Calibri" w:cstheme="minorHAnsi"/>
          <w:color w:val="000000"/>
          <w:sz w:val="24"/>
          <w:szCs w:val="24"/>
          <w:lang w:eastAsia="en-GB"/>
        </w:rPr>
      </w:pPr>
      <w:r w:rsidRPr="004E505A">
        <w:rPr>
          <w:rFonts w:eastAsia="Calibri" w:cstheme="minorHAnsi"/>
          <w:color w:val="000000"/>
          <w:sz w:val="24"/>
          <w:szCs w:val="24"/>
          <w:lang w:eastAsia="en-GB"/>
        </w:rPr>
        <w:t>-</w:t>
      </w:r>
      <w:r>
        <w:rPr>
          <w:rFonts w:eastAsia="Calibri" w:cstheme="minorHAnsi"/>
          <w:color w:val="000000"/>
          <w:sz w:val="24"/>
          <w:szCs w:val="24"/>
          <w:lang w:eastAsia="en-GB"/>
        </w:rPr>
        <w:t xml:space="preserve"> </w:t>
      </w:r>
      <w:r w:rsidRPr="004E505A">
        <w:rPr>
          <w:rFonts w:eastAsia="Calibri" w:cstheme="minorHAnsi"/>
          <w:color w:val="000000"/>
          <w:sz w:val="24"/>
          <w:szCs w:val="24"/>
          <w:lang w:eastAsia="en-GB"/>
        </w:rPr>
        <w:t xml:space="preserve">To use our best endeavours to secure special educational provision for pupils for whom this is required, that is “additional to and different from” that provided within the differentiated curriculum, to better respond to the four broad areas of need:  </w:t>
      </w:r>
    </w:p>
    <w:p w:rsidR="004E505A" w:rsidRPr="004E505A" w:rsidRDefault="004E505A" w:rsidP="004E505A">
      <w:pPr>
        <w:spacing w:after="10" w:line="248" w:lineRule="auto"/>
        <w:rPr>
          <w:rFonts w:eastAsia="Calibri" w:cstheme="minorHAnsi"/>
          <w:color w:val="000000"/>
          <w:sz w:val="24"/>
          <w:szCs w:val="24"/>
          <w:lang w:eastAsia="en-GB"/>
        </w:rPr>
      </w:pPr>
    </w:p>
    <w:p w:rsidR="004E505A" w:rsidRPr="004E505A" w:rsidRDefault="00FD70C1" w:rsidP="004E505A">
      <w:pPr>
        <w:numPr>
          <w:ilvl w:val="0"/>
          <w:numId w:val="2"/>
        </w:numPr>
        <w:spacing w:after="10" w:line="248" w:lineRule="auto"/>
        <w:ind w:hanging="218"/>
        <w:rPr>
          <w:rFonts w:eastAsia="Calibri" w:cstheme="minorHAnsi"/>
          <w:color w:val="000000"/>
          <w:sz w:val="24"/>
          <w:szCs w:val="24"/>
          <w:lang w:eastAsia="en-GB"/>
        </w:rPr>
      </w:pPr>
      <w:r>
        <w:rPr>
          <w:rFonts w:eastAsia="Calibri" w:cstheme="minorHAnsi"/>
          <w:color w:val="000000"/>
          <w:sz w:val="24"/>
          <w:szCs w:val="24"/>
          <w:lang w:eastAsia="en-GB"/>
        </w:rPr>
        <w:t>Communication and interaction</w:t>
      </w:r>
      <w:r w:rsidR="004E505A" w:rsidRPr="004E505A">
        <w:rPr>
          <w:rFonts w:eastAsia="Calibri" w:cstheme="minorHAnsi"/>
          <w:color w:val="000000"/>
          <w:sz w:val="24"/>
          <w:szCs w:val="24"/>
          <w:lang w:eastAsia="en-GB"/>
        </w:rPr>
        <w:t xml:space="preserve"> </w:t>
      </w:r>
      <w:r w:rsidRPr="00FD70C1">
        <w:rPr>
          <w:rFonts w:eastAsia="Calibri" w:cstheme="minorHAnsi"/>
          <w:color w:val="000000"/>
          <w:sz w:val="24"/>
          <w:szCs w:val="24"/>
          <w:lang w:eastAsia="en-GB"/>
        </w:rPr>
        <w:t>i.e. autism, receptive and expressive language difficulties and social communication difficulties</w:t>
      </w:r>
    </w:p>
    <w:p w:rsidR="004E505A" w:rsidRPr="004E505A" w:rsidRDefault="00FD70C1" w:rsidP="00FD70C1">
      <w:pPr>
        <w:numPr>
          <w:ilvl w:val="0"/>
          <w:numId w:val="2"/>
        </w:numPr>
        <w:spacing w:after="10" w:line="248" w:lineRule="auto"/>
        <w:ind w:hanging="218"/>
        <w:rPr>
          <w:rFonts w:eastAsia="Calibri" w:cstheme="minorHAnsi"/>
          <w:color w:val="000000"/>
          <w:sz w:val="24"/>
          <w:szCs w:val="24"/>
          <w:lang w:eastAsia="en-GB"/>
        </w:rPr>
      </w:pPr>
      <w:r>
        <w:rPr>
          <w:rFonts w:eastAsia="Calibri" w:cstheme="minorHAnsi"/>
          <w:color w:val="000000"/>
          <w:sz w:val="24"/>
          <w:szCs w:val="24"/>
          <w:lang w:eastAsia="en-GB"/>
        </w:rPr>
        <w:t>Cognition and learning</w:t>
      </w:r>
      <w:r w:rsidR="004E505A" w:rsidRPr="004E505A">
        <w:rPr>
          <w:rFonts w:eastAsia="Calibri" w:cstheme="minorHAnsi"/>
          <w:color w:val="000000"/>
          <w:sz w:val="24"/>
          <w:szCs w:val="24"/>
          <w:lang w:eastAsia="en-GB"/>
        </w:rPr>
        <w:t xml:space="preserve"> </w:t>
      </w:r>
      <w:r w:rsidRPr="00FD70C1">
        <w:rPr>
          <w:rFonts w:eastAsia="Calibri" w:cstheme="minorHAnsi"/>
          <w:color w:val="000000"/>
          <w:sz w:val="24"/>
          <w:szCs w:val="24"/>
          <w:lang w:eastAsia="en-GB"/>
        </w:rPr>
        <w:t>i.e. Global Developmental Delay, Moderate Learning Delay</w:t>
      </w:r>
    </w:p>
    <w:p w:rsidR="004E505A" w:rsidRPr="004E505A" w:rsidRDefault="004E505A" w:rsidP="004E505A">
      <w:pPr>
        <w:numPr>
          <w:ilvl w:val="0"/>
          <w:numId w:val="2"/>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Soci</w:t>
      </w:r>
      <w:r w:rsidR="00FD70C1">
        <w:rPr>
          <w:rFonts w:eastAsia="Calibri" w:cstheme="minorHAnsi"/>
          <w:color w:val="000000"/>
          <w:sz w:val="24"/>
          <w:szCs w:val="24"/>
          <w:lang w:eastAsia="en-GB"/>
        </w:rPr>
        <w:t>al, mental and emotional health</w:t>
      </w:r>
      <w:r w:rsidR="00FD70C1" w:rsidRPr="00FD70C1">
        <w:rPr>
          <w:rFonts w:eastAsia="Calibri" w:cstheme="minorHAnsi"/>
          <w:color w:val="000000"/>
          <w:sz w:val="24"/>
          <w:szCs w:val="24"/>
          <w:lang w:eastAsia="en-GB"/>
        </w:rPr>
        <w:t xml:space="preserve"> (SEMH) i.e. behavioural difficulties, ADHD, ODD and OCD</w:t>
      </w:r>
      <w:r w:rsidRPr="004E505A">
        <w:rPr>
          <w:rFonts w:eastAsia="Calibri" w:cstheme="minorHAnsi"/>
          <w:color w:val="000000"/>
          <w:sz w:val="24"/>
          <w:szCs w:val="24"/>
          <w:lang w:eastAsia="en-GB"/>
        </w:rPr>
        <w:t xml:space="preserve">  </w:t>
      </w:r>
    </w:p>
    <w:p w:rsidR="004E505A" w:rsidRDefault="00FD70C1" w:rsidP="00FD70C1">
      <w:pPr>
        <w:numPr>
          <w:ilvl w:val="0"/>
          <w:numId w:val="2"/>
        </w:numPr>
        <w:spacing w:after="10" w:line="248" w:lineRule="auto"/>
        <w:ind w:hanging="218"/>
        <w:rPr>
          <w:rFonts w:eastAsia="Calibri" w:cstheme="minorHAnsi"/>
          <w:color w:val="000000"/>
          <w:sz w:val="24"/>
          <w:szCs w:val="24"/>
          <w:lang w:eastAsia="en-GB"/>
        </w:rPr>
      </w:pPr>
      <w:r>
        <w:rPr>
          <w:rFonts w:eastAsia="Calibri" w:cstheme="minorHAnsi"/>
          <w:color w:val="000000"/>
          <w:sz w:val="24"/>
          <w:szCs w:val="24"/>
          <w:lang w:eastAsia="en-GB"/>
        </w:rPr>
        <w:lastRenderedPageBreak/>
        <w:t xml:space="preserve">Sensory/physical </w:t>
      </w:r>
      <w:r w:rsidRPr="00FD70C1">
        <w:rPr>
          <w:rFonts w:eastAsia="Calibri" w:cstheme="minorHAnsi"/>
          <w:color w:val="000000"/>
          <w:sz w:val="24"/>
          <w:szCs w:val="24"/>
          <w:lang w:eastAsia="en-GB"/>
        </w:rPr>
        <w:t>i.e. Hearing impairment, visual impairment, fine motor difficulties, gross motor difficulties and physical disability</w:t>
      </w:r>
    </w:p>
    <w:p w:rsidR="004E505A" w:rsidRPr="004E505A" w:rsidRDefault="004E505A" w:rsidP="004E505A">
      <w:pPr>
        <w:spacing w:after="10" w:line="248" w:lineRule="auto"/>
        <w:rPr>
          <w:rFonts w:eastAsia="Calibri" w:cstheme="minorHAnsi"/>
          <w:color w:val="000000"/>
          <w:sz w:val="24"/>
          <w:szCs w:val="24"/>
          <w:lang w:eastAsia="en-GB"/>
        </w:rPr>
      </w:pPr>
    </w:p>
    <w:p w:rsidR="004E505A" w:rsidRPr="004E505A" w:rsidRDefault="004E505A" w:rsidP="004E505A">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To request, monitor and respond to parent/carers’ and pupils’ views in order to evidence high levels of confidence and partnership.  </w:t>
      </w:r>
    </w:p>
    <w:p w:rsidR="004E505A" w:rsidRPr="004E505A" w:rsidRDefault="004E505A" w:rsidP="004E505A">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To ensure a high level of staff expertise to meet pupil need, through well-targeted continuing professional development.  </w:t>
      </w:r>
    </w:p>
    <w:p w:rsidR="004E505A" w:rsidRPr="004E505A" w:rsidRDefault="004E505A" w:rsidP="004E505A">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To support pupils with medical conditions to achieve full inclusion in all school activities by ensuring consultation with health and social care professionals in order to meet the medical needs of pupils.  </w:t>
      </w:r>
    </w:p>
    <w:p w:rsidR="004E505A" w:rsidRPr="004E505A" w:rsidRDefault="004E505A" w:rsidP="004E505A">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To work in cooperative and productive partnership with the Local Authority and other outside agencies, to ensure there is a multi-professional approach to meeting the needs of all vulnerable learners.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spacing w:after="0"/>
        <w:ind w:left="10" w:hanging="10"/>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What are special educational needs (SEN) or a disability?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At our </w:t>
      </w:r>
      <w:proofErr w:type="gramStart"/>
      <w:r w:rsidRPr="004E505A">
        <w:rPr>
          <w:rFonts w:eastAsia="Calibri" w:cstheme="minorHAnsi"/>
          <w:color w:val="000000"/>
          <w:sz w:val="24"/>
          <w:szCs w:val="24"/>
          <w:lang w:eastAsia="en-GB"/>
        </w:rPr>
        <w:t>school</w:t>
      </w:r>
      <w:proofErr w:type="gramEnd"/>
      <w:r w:rsidRPr="004E505A">
        <w:rPr>
          <w:rFonts w:eastAsia="Calibri" w:cstheme="minorHAnsi"/>
          <w:color w:val="000000"/>
          <w:sz w:val="24"/>
          <w:szCs w:val="24"/>
          <w:lang w:eastAsia="en-GB"/>
        </w:rPr>
        <w:t xml:space="preserve"> we use the definition for SEN and for disability from the SEND Code of Practice (January 2015).This states:  </w:t>
      </w:r>
    </w:p>
    <w:p w:rsidR="004E505A" w:rsidRPr="004E505A" w:rsidRDefault="004E505A" w:rsidP="004E505A">
      <w:pPr>
        <w:spacing w:after="44" w:line="249" w:lineRule="auto"/>
        <w:rPr>
          <w:rFonts w:eastAsia="Calibri" w:cstheme="minorHAnsi"/>
          <w:color w:val="000000"/>
          <w:sz w:val="24"/>
          <w:szCs w:val="24"/>
          <w:lang w:eastAsia="en-GB"/>
        </w:rPr>
      </w:pPr>
      <w:r w:rsidRPr="004E505A">
        <w:rPr>
          <w:rFonts w:eastAsia="Calibri" w:cstheme="minorHAnsi"/>
          <w:b/>
          <w:color w:val="000000"/>
          <w:sz w:val="24"/>
          <w:szCs w:val="24"/>
          <w:lang w:eastAsia="en-GB"/>
        </w:rPr>
        <w:t>Special Educational Needs</w:t>
      </w:r>
      <w:r w:rsidRPr="004E505A">
        <w:rPr>
          <w:rFonts w:eastAsia="Calibri" w:cstheme="minorHAnsi"/>
          <w:color w:val="000000"/>
          <w:sz w:val="24"/>
          <w:szCs w:val="24"/>
          <w:lang w:eastAsia="en-GB"/>
        </w:rPr>
        <w:t xml:space="preserve">: </w:t>
      </w:r>
      <w:r w:rsidRPr="004E505A">
        <w:rPr>
          <w:rFonts w:eastAsia="Calibri" w:cstheme="minorHAnsi"/>
          <w:i/>
          <w:color w:val="000000"/>
          <w:sz w:val="24"/>
          <w:szCs w:val="24"/>
          <w:lang w:eastAsia="en-GB"/>
        </w:rPr>
        <w:t xml:space="preserve">A child or young person has special educational needs if he or she has a learning difficulty or disability, which calls for special educational provision to be made for him or her.  </w:t>
      </w:r>
    </w:p>
    <w:p w:rsidR="004E505A" w:rsidRPr="004E505A" w:rsidRDefault="004E505A" w:rsidP="004E505A">
      <w:pPr>
        <w:numPr>
          <w:ilvl w:val="1"/>
          <w:numId w:val="4"/>
        </w:numPr>
        <w:spacing w:after="3" w:line="249" w:lineRule="auto"/>
        <w:ind w:hanging="360"/>
        <w:rPr>
          <w:rFonts w:eastAsia="Calibri" w:cstheme="minorHAnsi"/>
          <w:color w:val="000000"/>
          <w:sz w:val="24"/>
          <w:szCs w:val="24"/>
          <w:lang w:eastAsia="en-GB"/>
        </w:rPr>
      </w:pPr>
      <w:r w:rsidRPr="004E505A">
        <w:rPr>
          <w:rFonts w:eastAsia="Calibri" w:cstheme="minorHAnsi"/>
          <w:i/>
          <w:color w:val="000000"/>
          <w:sz w:val="24"/>
          <w:szCs w:val="24"/>
          <w:lang w:eastAsia="en-GB"/>
        </w:rPr>
        <w:t xml:space="preserve">A learning difficulty or disability is a significantly greater difficulty in learning than the majority of others of the same age.  </w:t>
      </w:r>
    </w:p>
    <w:p w:rsidR="004E505A" w:rsidRPr="004E505A" w:rsidRDefault="004E505A" w:rsidP="004E505A">
      <w:pPr>
        <w:numPr>
          <w:ilvl w:val="1"/>
          <w:numId w:val="4"/>
        </w:numPr>
        <w:spacing w:after="3" w:line="249" w:lineRule="auto"/>
        <w:ind w:hanging="360"/>
        <w:rPr>
          <w:rFonts w:eastAsia="Calibri" w:cstheme="minorHAnsi"/>
          <w:color w:val="000000"/>
          <w:sz w:val="24"/>
          <w:szCs w:val="24"/>
          <w:lang w:eastAsia="en-GB"/>
        </w:rPr>
      </w:pPr>
      <w:r w:rsidRPr="004E505A">
        <w:rPr>
          <w:rFonts w:eastAsia="Calibri" w:cstheme="minorHAnsi"/>
          <w:i/>
          <w:color w:val="000000"/>
          <w:sz w:val="24"/>
          <w:szCs w:val="24"/>
          <w:lang w:eastAsia="en-GB"/>
        </w:rPr>
        <w:t xml:space="preserve">Special educational provision means educational or training provision that is additional to, or different from, that made generally for others of the same age in a mainstream setting in England  </w:t>
      </w:r>
    </w:p>
    <w:p w:rsidR="004E505A" w:rsidRPr="004E505A" w:rsidRDefault="004E505A" w:rsidP="004E505A">
      <w:pPr>
        <w:spacing w:after="3" w:line="249" w:lineRule="auto"/>
        <w:rPr>
          <w:rFonts w:eastAsia="Calibri" w:cstheme="minorHAnsi"/>
          <w:color w:val="000000"/>
          <w:sz w:val="24"/>
          <w:szCs w:val="24"/>
          <w:lang w:eastAsia="en-GB"/>
        </w:rPr>
      </w:pPr>
      <w:r w:rsidRPr="004E505A">
        <w:rPr>
          <w:rFonts w:eastAsia="Calibri" w:cstheme="minorHAnsi"/>
          <w:b/>
          <w:color w:val="000000"/>
          <w:sz w:val="24"/>
          <w:szCs w:val="24"/>
          <w:lang w:eastAsia="en-GB"/>
        </w:rPr>
        <w:t>Disability</w:t>
      </w:r>
      <w:r w:rsidRPr="004E505A">
        <w:rPr>
          <w:rFonts w:eastAsia="Calibri" w:cstheme="minorHAnsi"/>
          <w:color w:val="000000"/>
          <w:sz w:val="24"/>
          <w:szCs w:val="24"/>
          <w:lang w:eastAsia="en-GB"/>
        </w:rPr>
        <w:t xml:space="preserve">: </w:t>
      </w:r>
      <w:r w:rsidRPr="004E505A">
        <w:rPr>
          <w:rFonts w:eastAsia="Calibri" w:cstheme="minorHAnsi"/>
          <w:i/>
          <w:color w:val="000000"/>
          <w:sz w:val="24"/>
          <w:szCs w:val="24"/>
          <w:lang w:eastAsia="en-GB"/>
        </w:rPr>
        <w:t xml:space="preserve">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  </w:t>
      </w:r>
    </w:p>
    <w:p w:rsidR="004E505A" w:rsidRDefault="004E505A" w:rsidP="004E505A">
      <w:pPr>
        <w:spacing w:after="7"/>
        <w:ind w:left="720"/>
        <w:rPr>
          <w:rFonts w:eastAsia="Arial" w:cstheme="minorHAnsi"/>
          <w:i/>
          <w:color w:val="000000"/>
          <w:sz w:val="24"/>
          <w:szCs w:val="24"/>
          <w:lang w:eastAsia="en-GB"/>
        </w:rPr>
      </w:pPr>
      <w:r w:rsidRPr="004E505A">
        <w:rPr>
          <w:rFonts w:eastAsia="Arial" w:cstheme="minorHAnsi"/>
          <w:i/>
          <w:color w:val="000000"/>
          <w:sz w:val="24"/>
          <w:szCs w:val="24"/>
          <w:lang w:eastAsia="en-GB"/>
        </w:rPr>
        <w:t xml:space="preserve"> </w:t>
      </w:r>
    </w:p>
    <w:p w:rsidR="00B83F39" w:rsidRDefault="00B83F39" w:rsidP="00173869">
      <w:pPr>
        <w:spacing w:after="7"/>
        <w:rPr>
          <w:rFonts w:eastAsia="Arial" w:cstheme="minorHAnsi"/>
          <w:i/>
          <w:color w:val="000000"/>
          <w:sz w:val="24"/>
          <w:szCs w:val="24"/>
          <w:lang w:eastAsia="en-GB"/>
        </w:rPr>
      </w:pPr>
    </w:p>
    <w:p w:rsidR="00173869" w:rsidRPr="004E505A" w:rsidRDefault="00173869" w:rsidP="00173869">
      <w:pPr>
        <w:spacing w:after="7"/>
        <w:rPr>
          <w:rFonts w:eastAsia="Calibri" w:cstheme="minorHAnsi"/>
          <w:color w:val="000000"/>
          <w:sz w:val="24"/>
          <w:szCs w:val="24"/>
          <w:lang w:eastAsia="en-GB"/>
        </w:rPr>
      </w:pPr>
    </w:p>
    <w:p w:rsidR="004E505A" w:rsidRPr="004E505A" w:rsidRDefault="004E505A" w:rsidP="001411BF">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The kinds of special educational needs (SEN) for which provision is made at the school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Children and young people with SEN have different needs, but the general presumption is that all children with SEN but without an Education, Health and Care Plan (EHCP) are welcome to apply for a place at our school, in line with the school admissions policy. If a place is available, we will undertake to use our best endeavours, in partnership with parents, to make the provision required to meet the SEN of pupils at this school.  </w:t>
      </w:r>
    </w:p>
    <w:p w:rsidR="00A7653F" w:rsidRDefault="004E505A" w:rsidP="004E505A">
      <w:pPr>
        <w:spacing w:after="10" w:line="248" w:lineRule="auto"/>
        <w:ind w:left="-5" w:right="115" w:hanging="10"/>
        <w:rPr>
          <w:rFonts w:eastAsia="Calibri" w:cstheme="minorHAnsi"/>
          <w:color w:val="000000"/>
          <w:sz w:val="24"/>
          <w:szCs w:val="24"/>
          <w:lang w:eastAsia="en-GB"/>
        </w:rPr>
      </w:pPr>
      <w:r w:rsidRPr="004E505A">
        <w:rPr>
          <w:rFonts w:eastAsia="Calibri" w:cstheme="minorHAnsi"/>
          <w:color w:val="000000"/>
          <w:sz w:val="24"/>
          <w:szCs w:val="24"/>
          <w:lang w:eastAsia="en-GB"/>
        </w:rPr>
        <w:t>For children with an EHCP, parents have the right to request a particular school and the local authority must comply with that preference and name the school or co</w:t>
      </w:r>
      <w:r w:rsidR="00A7653F">
        <w:rPr>
          <w:rFonts w:eastAsia="Calibri" w:cstheme="minorHAnsi"/>
          <w:color w:val="000000"/>
          <w:sz w:val="24"/>
          <w:szCs w:val="24"/>
          <w:lang w:eastAsia="en-GB"/>
        </w:rPr>
        <w:t xml:space="preserve">llege in the EHC plan unless: </w:t>
      </w:r>
    </w:p>
    <w:p w:rsidR="00A7653F" w:rsidRDefault="00A7653F" w:rsidP="004E505A">
      <w:pPr>
        <w:spacing w:after="10" w:line="248" w:lineRule="auto"/>
        <w:ind w:left="-5" w:right="115" w:hanging="10"/>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it would be unsuitable for the age, ability, aptitude or SEN of t</w:t>
      </w:r>
      <w:r>
        <w:rPr>
          <w:rFonts w:eastAsia="Calibri" w:cstheme="minorHAnsi"/>
          <w:color w:val="000000"/>
          <w:sz w:val="24"/>
          <w:szCs w:val="24"/>
          <w:lang w:eastAsia="en-GB"/>
        </w:rPr>
        <w:t xml:space="preserve">he child or young person, or </w:t>
      </w:r>
    </w:p>
    <w:p w:rsidR="00A7653F" w:rsidRDefault="00A7653F" w:rsidP="004E505A">
      <w:pPr>
        <w:spacing w:after="10" w:line="248" w:lineRule="auto"/>
        <w:ind w:left="-5" w:right="115" w:hanging="10"/>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the attendance of the child or young person there would be incompatible with the efficient education of others, or the efficient use of resources.   </w:t>
      </w:r>
    </w:p>
    <w:p w:rsidR="004E505A" w:rsidRPr="004E505A" w:rsidRDefault="004E505A" w:rsidP="004E505A">
      <w:pPr>
        <w:spacing w:after="10" w:line="248" w:lineRule="auto"/>
        <w:ind w:left="-5" w:right="11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Before making the decision to name </w:t>
      </w:r>
      <w:r w:rsidR="00A7653F">
        <w:rPr>
          <w:rFonts w:eastAsia="Calibri" w:cstheme="minorHAnsi"/>
          <w:color w:val="000000"/>
          <w:sz w:val="24"/>
          <w:szCs w:val="24"/>
          <w:lang w:eastAsia="en-GB"/>
        </w:rPr>
        <w:t>Barham</w:t>
      </w:r>
      <w:r w:rsidRPr="004E505A">
        <w:rPr>
          <w:rFonts w:eastAsia="Calibri" w:cstheme="minorHAnsi"/>
          <w:color w:val="000000"/>
          <w:sz w:val="24"/>
          <w:szCs w:val="24"/>
          <w:lang w:eastAsia="en-GB"/>
        </w:rPr>
        <w:t xml:space="preserve"> Primary School in a child’s EHCP, the local authority will send the governing body a copy of the EHCP and then consider their comments very carefully before a final decision on placement </w:t>
      </w:r>
      <w:proofErr w:type="gramStart"/>
      <w:r w:rsidRPr="004E505A">
        <w:rPr>
          <w:rFonts w:eastAsia="Calibri" w:cstheme="minorHAnsi"/>
          <w:color w:val="000000"/>
          <w:sz w:val="24"/>
          <w:szCs w:val="24"/>
          <w:lang w:eastAsia="en-GB"/>
        </w:rPr>
        <w:t>is made</w:t>
      </w:r>
      <w:proofErr w:type="gramEnd"/>
      <w:r w:rsidRPr="004E505A">
        <w:rPr>
          <w:rFonts w:eastAsia="Calibri" w:cstheme="minorHAnsi"/>
          <w:color w:val="000000"/>
          <w:sz w:val="24"/>
          <w:szCs w:val="24"/>
          <w:lang w:eastAsia="en-GB"/>
        </w:rPr>
        <w:t xml:space="preserve">. In addition, the local authority must also seek the agreement of school where the draft EHCP sets out any provision to </w:t>
      </w:r>
      <w:proofErr w:type="gramStart"/>
      <w:r w:rsidRPr="004E505A">
        <w:rPr>
          <w:rFonts w:eastAsia="Calibri" w:cstheme="minorHAnsi"/>
          <w:color w:val="000000"/>
          <w:sz w:val="24"/>
          <w:szCs w:val="24"/>
          <w:lang w:eastAsia="en-GB"/>
        </w:rPr>
        <w:t>be delivered</w:t>
      </w:r>
      <w:proofErr w:type="gramEnd"/>
      <w:r w:rsidRPr="004E505A">
        <w:rPr>
          <w:rFonts w:eastAsia="Calibri" w:cstheme="minorHAnsi"/>
          <w:color w:val="000000"/>
          <w:sz w:val="24"/>
          <w:szCs w:val="24"/>
          <w:lang w:eastAsia="en-GB"/>
        </w:rPr>
        <w:t xml:space="preserve"> on their premises that have been secured through a direct payment (personal budget).  Parents of a child with an EHCP also have the right to seek a place at a special school if it they consider that their child’s </w:t>
      </w:r>
      <w:proofErr w:type="gramStart"/>
      <w:r w:rsidRPr="004E505A">
        <w:rPr>
          <w:rFonts w:eastAsia="Calibri" w:cstheme="minorHAnsi"/>
          <w:color w:val="000000"/>
          <w:sz w:val="24"/>
          <w:szCs w:val="24"/>
          <w:lang w:eastAsia="en-GB"/>
        </w:rPr>
        <w:t>needs can be better met</w:t>
      </w:r>
      <w:proofErr w:type="gramEnd"/>
      <w:r w:rsidRPr="004E505A">
        <w:rPr>
          <w:rFonts w:eastAsia="Calibri" w:cstheme="minorHAnsi"/>
          <w:color w:val="000000"/>
          <w:sz w:val="24"/>
          <w:szCs w:val="24"/>
          <w:lang w:eastAsia="en-GB"/>
        </w:rPr>
        <w:t xml:space="preserve"> in specialist provision.  </w:t>
      </w:r>
    </w:p>
    <w:p w:rsidR="004E505A" w:rsidRDefault="004E505A" w:rsidP="004E505A">
      <w:pPr>
        <w:spacing w:after="7"/>
        <w:rPr>
          <w:rFonts w:eastAsia="Arial" w:cstheme="minorHAnsi"/>
          <w:color w:val="000000"/>
          <w:sz w:val="24"/>
          <w:szCs w:val="24"/>
          <w:lang w:eastAsia="en-GB"/>
        </w:rPr>
      </w:pPr>
      <w:r w:rsidRPr="004E505A">
        <w:rPr>
          <w:rFonts w:eastAsia="Arial" w:cstheme="minorHAnsi"/>
          <w:color w:val="000000"/>
          <w:sz w:val="24"/>
          <w:szCs w:val="24"/>
          <w:lang w:eastAsia="en-GB"/>
        </w:rPr>
        <w:t xml:space="preserve"> </w:t>
      </w:r>
    </w:p>
    <w:p w:rsidR="00CF4F76" w:rsidRPr="004E505A" w:rsidRDefault="00CF4F76" w:rsidP="004E505A">
      <w:pPr>
        <w:spacing w:after="7"/>
        <w:rPr>
          <w:rFonts w:eastAsia="Calibri" w:cstheme="minorHAnsi"/>
          <w:color w:val="000000"/>
          <w:sz w:val="24"/>
          <w:szCs w:val="24"/>
          <w:lang w:eastAsia="en-GB"/>
        </w:rPr>
      </w:pPr>
    </w:p>
    <w:p w:rsidR="004E505A" w:rsidRPr="004E505A" w:rsidRDefault="004E505A" w:rsidP="001411BF">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does our school know if children need extra help?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We know when a pupil needs help if:  </w:t>
      </w:r>
    </w:p>
    <w:p w:rsidR="004E505A" w:rsidRPr="004E505A" w:rsidRDefault="004E505A" w:rsidP="004E505A">
      <w:pPr>
        <w:numPr>
          <w:ilvl w:val="0"/>
          <w:numId w:val="3"/>
        </w:numPr>
        <w:spacing w:after="10" w:line="248" w:lineRule="auto"/>
        <w:ind w:hanging="161"/>
        <w:rPr>
          <w:rFonts w:eastAsia="Calibri" w:cstheme="minorHAnsi"/>
          <w:color w:val="000000"/>
          <w:sz w:val="24"/>
          <w:szCs w:val="24"/>
          <w:lang w:eastAsia="en-GB"/>
        </w:rPr>
      </w:pPr>
      <w:proofErr w:type="gramStart"/>
      <w:r w:rsidRPr="004E505A">
        <w:rPr>
          <w:rFonts w:eastAsia="Calibri" w:cstheme="minorHAnsi"/>
          <w:color w:val="000000"/>
          <w:sz w:val="24"/>
          <w:szCs w:val="24"/>
          <w:lang w:eastAsia="en-GB"/>
        </w:rPr>
        <w:t>Concerns are raised by parents/carers, external agencies, teachers, the pupil’s previous school or the pupil</w:t>
      </w:r>
      <w:proofErr w:type="gramEnd"/>
      <w:r w:rsidRPr="004E505A">
        <w:rPr>
          <w:rFonts w:eastAsia="Calibri" w:cstheme="minorHAnsi"/>
          <w:color w:val="000000"/>
          <w:sz w:val="24"/>
          <w:szCs w:val="24"/>
          <w:lang w:eastAsia="en-GB"/>
        </w:rPr>
        <w:t xml:space="preserve"> themselves, regarding concerns relating to inadequate levels of progress or inclusion.  </w:t>
      </w:r>
    </w:p>
    <w:p w:rsidR="004E505A" w:rsidRPr="004E505A" w:rsidRDefault="004E505A" w:rsidP="004E505A">
      <w:pPr>
        <w:numPr>
          <w:ilvl w:val="0"/>
          <w:numId w:val="3"/>
        </w:numPr>
        <w:spacing w:after="10" w:line="248" w:lineRule="auto"/>
        <w:ind w:hanging="161"/>
        <w:rPr>
          <w:rFonts w:eastAsia="Calibri" w:cstheme="minorHAnsi"/>
          <w:color w:val="000000"/>
          <w:sz w:val="24"/>
          <w:szCs w:val="24"/>
          <w:lang w:eastAsia="en-GB"/>
        </w:rPr>
      </w:pPr>
      <w:r w:rsidRPr="004E505A">
        <w:rPr>
          <w:rFonts w:eastAsia="Calibri" w:cstheme="minorHAnsi"/>
          <w:color w:val="000000"/>
          <w:sz w:val="24"/>
          <w:szCs w:val="24"/>
          <w:lang w:eastAsia="en-GB"/>
        </w:rPr>
        <w:t xml:space="preserve">Screening, such as that completed on entry or </w:t>
      </w:r>
      <w:proofErr w:type="gramStart"/>
      <w:r w:rsidRPr="004E505A">
        <w:rPr>
          <w:rFonts w:eastAsia="Calibri" w:cstheme="minorHAnsi"/>
          <w:color w:val="000000"/>
          <w:sz w:val="24"/>
          <w:szCs w:val="24"/>
          <w:lang w:eastAsia="en-GB"/>
        </w:rPr>
        <w:t>as a result</w:t>
      </w:r>
      <w:proofErr w:type="gramEnd"/>
      <w:r w:rsidRPr="004E505A">
        <w:rPr>
          <w:rFonts w:eastAsia="Calibri" w:cstheme="minorHAnsi"/>
          <w:color w:val="000000"/>
          <w:sz w:val="24"/>
          <w:szCs w:val="24"/>
          <w:lang w:eastAsia="en-GB"/>
        </w:rPr>
        <w:t xml:space="preserve"> of a concern being raised, indicates gap in knowledge and/or skills.  </w:t>
      </w:r>
    </w:p>
    <w:p w:rsidR="004E505A" w:rsidRPr="004E505A" w:rsidRDefault="004E505A" w:rsidP="004E505A">
      <w:pPr>
        <w:numPr>
          <w:ilvl w:val="0"/>
          <w:numId w:val="3"/>
        </w:numPr>
        <w:spacing w:after="10" w:line="248" w:lineRule="auto"/>
        <w:ind w:hanging="161"/>
        <w:rPr>
          <w:rFonts w:eastAsia="Calibri" w:cstheme="minorHAnsi"/>
          <w:color w:val="000000"/>
          <w:sz w:val="24"/>
          <w:szCs w:val="24"/>
          <w:lang w:eastAsia="en-GB"/>
        </w:rPr>
      </w:pPr>
      <w:r w:rsidRPr="004E505A">
        <w:rPr>
          <w:rFonts w:eastAsia="Calibri" w:cstheme="minorHAnsi"/>
          <w:color w:val="000000"/>
          <w:sz w:val="24"/>
          <w:szCs w:val="24"/>
          <w:lang w:eastAsia="en-GB"/>
        </w:rPr>
        <w:t xml:space="preserve">Whole school tracking of attainment outcomes indicates lack of expected rate of progress.  </w:t>
      </w:r>
    </w:p>
    <w:p w:rsidR="004E505A" w:rsidRPr="004E505A" w:rsidRDefault="004E505A" w:rsidP="004E505A">
      <w:pPr>
        <w:numPr>
          <w:ilvl w:val="0"/>
          <w:numId w:val="3"/>
        </w:numPr>
        <w:spacing w:after="10" w:line="248" w:lineRule="auto"/>
        <w:ind w:hanging="161"/>
        <w:rPr>
          <w:rFonts w:eastAsia="Calibri" w:cstheme="minorHAnsi"/>
          <w:color w:val="000000"/>
          <w:sz w:val="24"/>
          <w:szCs w:val="24"/>
          <w:lang w:eastAsia="en-GB"/>
        </w:rPr>
      </w:pPr>
      <w:r w:rsidRPr="004E505A">
        <w:rPr>
          <w:rFonts w:eastAsia="Calibri" w:cstheme="minorHAnsi"/>
          <w:color w:val="000000"/>
          <w:sz w:val="24"/>
          <w:szCs w:val="24"/>
          <w:lang w:eastAsia="en-GB"/>
        </w:rPr>
        <w:t xml:space="preserve">Observation of the pupil indicates that they have additional needs  </w:t>
      </w:r>
    </w:p>
    <w:p w:rsidR="004E505A" w:rsidRPr="004E505A" w:rsidRDefault="004E505A" w:rsidP="004E505A">
      <w:pPr>
        <w:spacing w:after="5"/>
        <w:rPr>
          <w:rFonts w:eastAsia="Calibri" w:cstheme="minorHAnsi"/>
          <w:color w:val="000000"/>
          <w:sz w:val="24"/>
          <w:szCs w:val="24"/>
          <w:lang w:eastAsia="en-GB"/>
        </w:rPr>
      </w:pPr>
      <w:r w:rsidRPr="004E505A">
        <w:rPr>
          <w:rFonts w:eastAsia="Arial" w:cstheme="minorHAnsi"/>
          <w:color w:val="000000"/>
          <w:sz w:val="24"/>
          <w:szCs w:val="24"/>
          <w:lang w:eastAsia="en-GB"/>
        </w:rPr>
        <w:t xml:space="preserve"> </w:t>
      </w:r>
    </w:p>
    <w:p w:rsidR="004E505A" w:rsidRPr="004E505A" w:rsidRDefault="004E505A" w:rsidP="001411BF">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What should a parent do if it thinks their child may have special educational needs?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If parents/carers have concerns relating to their child’s learning or inclusion then please initially discuss these with your child’s teacher. This then may result in a referral to the school </w:t>
      </w:r>
      <w:proofErr w:type="spellStart"/>
      <w:r w:rsidR="00A7653F">
        <w:rPr>
          <w:rFonts w:eastAsia="Calibri" w:cstheme="minorHAnsi"/>
          <w:color w:val="000000"/>
          <w:sz w:val="24"/>
          <w:szCs w:val="24"/>
          <w:lang w:eastAsia="en-GB"/>
        </w:rPr>
        <w:t>SENDCo</w:t>
      </w:r>
      <w:proofErr w:type="spellEnd"/>
      <w:r w:rsidRPr="004E505A">
        <w:rPr>
          <w:rFonts w:eastAsia="Calibri" w:cstheme="minorHAnsi"/>
          <w:color w:val="000000"/>
          <w:sz w:val="24"/>
          <w:szCs w:val="24"/>
          <w:lang w:eastAsia="en-GB"/>
        </w:rPr>
        <w:t xml:space="preserve"> whose name is </w:t>
      </w:r>
      <w:r w:rsidR="00A7653F">
        <w:rPr>
          <w:rFonts w:eastAsia="Calibri" w:cstheme="minorHAnsi"/>
          <w:b/>
          <w:color w:val="000000"/>
          <w:sz w:val="24"/>
          <w:szCs w:val="24"/>
          <w:lang w:eastAsia="en-GB"/>
        </w:rPr>
        <w:t>Tina Murray</w:t>
      </w:r>
      <w:r w:rsidRPr="004E505A">
        <w:rPr>
          <w:rFonts w:eastAsia="Calibri" w:cstheme="minorHAnsi"/>
          <w:b/>
          <w:color w:val="000000"/>
          <w:sz w:val="24"/>
          <w:szCs w:val="24"/>
          <w:lang w:eastAsia="en-GB"/>
        </w:rPr>
        <w:t>.</w:t>
      </w:r>
      <w:r w:rsidRPr="004E505A">
        <w:rPr>
          <w:rFonts w:eastAsia="Calibri" w:cstheme="minorHAnsi"/>
          <w:color w:val="000000"/>
          <w:sz w:val="24"/>
          <w:szCs w:val="24"/>
          <w:lang w:eastAsia="en-GB"/>
        </w:rPr>
        <w:t xml:space="preserve">  </w:t>
      </w:r>
    </w:p>
    <w:p w:rsidR="004E505A" w:rsidRPr="004E505A" w:rsidRDefault="00A7653F" w:rsidP="004E505A">
      <w:pPr>
        <w:spacing w:after="10" w:line="248" w:lineRule="auto"/>
        <w:ind w:left="-5" w:hanging="10"/>
        <w:rPr>
          <w:rFonts w:eastAsia="Calibri" w:cstheme="minorHAnsi"/>
          <w:color w:val="000000"/>
          <w:sz w:val="24"/>
          <w:szCs w:val="24"/>
          <w:lang w:eastAsia="en-GB"/>
        </w:rPr>
      </w:pPr>
      <w:r>
        <w:rPr>
          <w:rFonts w:eastAsia="Calibri" w:cstheme="minorHAnsi"/>
          <w:color w:val="000000"/>
          <w:sz w:val="24"/>
          <w:szCs w:val="24"/>
          <w:lang w:eastAsia="en-GB"/>
        </w:rPr>
        <w:t xml:space="preserve">Parents may also contact </w:t>
      </w:r>
      <w:r w:rsidR="004E505A" w:rsidRPr="004E505A">
        <w:rPr>
          <w:rFonts w:eastAsia="Calibri" w:cstheme="minorHAnsi"/>
          <w:color w:val="000000"/>
          <w:sz w:val="24"/>
          <w:szCs w:val="24"/>
          <w:lang w:eastAsia="en-GB"/>
        </w:rPr>
        <w:t>the Head teacher (</w:t>
      </w:r>
      <w:r>
        <w:rPr>
          <w:rFonts w:eastAsia="Calibri" w:cstheme="minorHAnsi"/>
          <w:color w:val="000000"/>
          <w:sz w:val="24"/>
          <w:szCs w:val="24"/>
          <w:lang w:eastAsia="en-GB"/>
        </w:rPr>
        <w:t>Ms Karen Giles</w:t>
      </w:r>
      <w:r w:rsidR="004E505A" w:rsidRPr="004E505A">
        <w:rPr>
          <w:rFonts w:eastAsia="Calibri" w:cstheme="minorHAnsi"/>
          <w:color w:val="000000"/>
          <w:sz w:val="24"/>
          <w:szCs w:val="24"/>
          <w:lang w:eastAsia="en-GB"/>
        </w:rPr>
        <w:t xml:space="preserve">) directly if they feel this is more appropriate.  </w:t>
      </w:r>
    </w:p>
    <w:p w:rsidR="004E505A" w:rsidRPr="004E505A" w:rsidRDefault="004E505A" w:rsidP="00CF4F76">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All parents </w:t>
      </w:r>
      <w:proofErr w:type="gramStart"/>
      <w:r w:rsidRPr="004E505A">
        <w:rPr>
          <w:rFonts w:eastAsia="Calibri" w:cstheme="minorHAnsi"/>
          <w:color w:val="000000"/>
          <w:sz w:val="24"/>
          <w:szCs w:val="24"/>
          <w:lang w:eastAsia="en-GB"/>
        </w:rPr>
        <w:t>will be listened</w:t>
      </w:r>
      <w:proofErr w:type="gramEnd"/>
      <w:r w:rsidRPr="004E505A">
        <w:rPr>
          <w:rFonts w:eastAsia="Calibri" w:cstheme="minorHAnsi"/>
          <w:color w:val="000000"/>
          <w:sz w:val="24"/>
          <w:szCs w:val="24"/>
          <w:lang w:eastAsia="en-GB"/>
        </w:rPr>
        <w:t xml:space="preserve"> to. Their views and their aspirations for their child will be central to the assessment and provision that </w:t>
      </w:r>
      <w:proofErr w:type="gramStart"/>
      <w:r w:rsidRPr="004E505A">
        <w:rPr>
          <w:rFonts w:eastAsia="Calibri" w:cstheme="minorHAnsi"/>
          <w:color w:val="000000"/>
          <w:sz w:val="24"/>
          <w:szCs w:val="24"/>
          <w:lang w:eastAsia="en-GB"/>
        </w:rPr>
        <w:t>is provided</w:t>
      </w:r>
      <w:proofErr w:type="gramEnd"/>
      <w:r w:rsidRPr="004E505A">
        <w:rPr>
          <w:rFonts w:eastAsia="Calibri" w:cstheme="minorHAnsi"/>
          <w:color w:val="000000"/>
          <w:sz w:val="24"/>
          <w:szCs w:val="24"/>
          <w:lang w:eastAsia="en-GB"/>
        </w:rPr>
        <w:t xml:space="preserve"> by the school.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i/>
          <w:color w:val="0070C0"/>
          <w:sz w:val="24"/>
          <w:szCs w:val="24"/>
          <w:lang w:eastAsia="en-GB"/>
        </w:rPr>
        <w:t xml:space="preserve"> </w:t>
      </w:r>
    </w:p>
    <w:p w:rsidR="004E505A" w:rsidRPr="004E505A" w:rsidRDefault="004E505A" w:rsidP="001411BF">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will the school support a child with SEND?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All pupils </w:t>
      </w:r>
      <w:proofErr w:type="gramStart"/>
      <w:r w:rsidRPr="004E505A">
        <w:rPr>
          <w:rFonts w:eastAsia="Calibri" w:cstheme="minorHAnsi"/>
          <w:color w:val="000000"/>
          <w:sz w:val="24"/>
          <w:szCs w:val="24"/>
          <w:lang w:eastAsia="en-GB"/>
        </w:rPr>
        <w:t>will be provided</w:t>
      </w:r>
      <w:proofErr w:type="gramEnd"/>
      <w:r w:rsidRPr="004E505A">
        <w:rPr>
          <w:rFonts w:eastAsia="Calibri" w:cstheme="minorHAnsi"/>
          <w:color w:val="000000"/>
          <w:sz w:val="24"/>
          <w:szCs w:val="24"/>
          <w:lang w:eastAsia="en-GB"/>
        </w:rPr>
        <w:t xml:space="preserve"> with high quality first teaching that is differentiated to meet the needs of all learners. The quality of classroom teaching provided to pupils with SEND </w:t>
      </w:r>
      <w:proofErr w:type="gramStart"/>
      <w:r w:rsidRPr="004E505A">
        <w:rPr>
          <w:rFonts w:eastAsia="Calibri" w:cstheme="minorHAnsi"/>
          <w:color w:val="000000"/>
          <w:sz w:val="24"/>
          <w:szCs w:val="24"/>
          <w:lang w:eastAsia="en-GB"/>
        </w:rPr>
        <w:t>is monitored</w:t>
      </w:r>
      <w:proofErr w:type="gramEnd"/>
      <w:r w:rsidRPr="004E505A">
        <w:rPr>
          <w:rFonts w:eastAsia="Calibri" w:cstheme="minorHAnsi"/>
          <w:color w:val="000000"/>
          <w:sz w:val="24"/>
          <w:szCs w:val="24"/>
          <w:lang w:eastAsia="en-GB"/>
        </w:rPr>
        <w:t xml:space="preserve"> through a number of processes that include:  </w:t>
      </w:r>
    </w:p>
    <w:p w:rsidR="004E505A" w:rsidRP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 xml:space="preserve">Classroom observation by the senior leadership team, the </w:t>
      </w:r>
      <w:proofErr w:type="spellStart"/>
      <w:r w:rsidRPr="004E505A">
        <w:rPr>
          <w:rFonts w:eastAsia="Calibri" w:cstheme="minorHAnsi"/>
          <w:color w:val="000000"/>
          <w:sz w:val="24"/>
          <w:szCs w:val="24"/>
          <w:lang w:eastAsia="en-GB"/>
        </w:rPr>
        <w:t>SEN</w:t>
      </w:r>
      <w:r w:rsidR="00A7653F">
        <w:rPr>
          <w:rFonts w:eastAsia="Calibri" w:cstheme="minorHAnsi"/>
          <w:color w:val="000000"/>
          <w:sz w:val="24"/>
          <w:szCs w:val="24"/>
          <w:lang w:eastAsia="en-GB"/>
        </w:rPr>
        <w:t>D</w:t>
      </w:r>
      <w:r w:rsidR="00CF4F76">
        <w:rPr>
          <w:rFonts w:eastAsia="Calibri" w:cstheme="minorHAnsi"/>
          <w:color w:val="000000"/>
          <w:sz w:val="24"/>
          <w:szCs w:val="24"/>
          <w:lang w:eastAsia="en-GB"/>
        </w:rPr>
        <w:t>Co</w:t>
      </w:r>
      <w:proofErr w:type="spellEnd"/>
      <w:r w:rsidR="00CF4F76">
        <w:rPr>
          <w:rFonts w:eastAsia="Calibri" w:cstheme="minorHAnsi"/>
          <w:color w:val="000000"/>
          <w:sz w:val="24"/>
          <w:szCs w:val="24"/>
          <w:lang w:eastAsia="en-GB"/>
        </w:rPr>
        <w:t>, external verifiers</w:t>
      </w:r>
    </w:p>
    <w:p w:rsidR="004E505A" w:rsidRP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Ongoing assessment of pro</w:t>
      </w:r>
      <w:r w:rsidR="00CF4F76">
        <w:rPr>
          <w:rFonts w:eastAsia="Calibri" w:cstheme="minorHAnsi"/>
          <w:color w:val="000000"/>
          <w:sz w:val="24"/>
          <w:szCs w:val="24"/>
          <w:lang w:eastAsia="en-GB"/>
        </w:rPr>
        <w:t>gress made by pupils with SEND</w:t>
      </w:r>
      <w:r w:rsidRPr="004E505A">
        <w:rPr>
          <w:rFonts w:eastAsia="Calibri" w:cstheme="minorHAnsi"/>
          <w:color w:val="000000"/>
          <w:sz w:val="24"/>
          <w:szCs w:val="24"/>
          <w:lang w:eastAsia="en-GB"/>
        </w:rPr>
        <w:t xml:space="preserve"> </w:t>
      </w:r>
    </w:p>
    <w:p w:rsidR="004E505A" w:rsidRP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Work sampling and scrutiny of planning to ensure effective matc</w:t>
      </w:r>
      <w:r w:rsidR="00CF4F76">
        <w:rPr>
          <w:rFonts w:eastAsia="Calibri" w:cstheme="minorHAnsi"/>
          <w:color w:val="000000"/>
          <w:sz w:val="24"/>
          <w:szCs w:val="24"/>
          <w:lang w:eastAsia="en-GB"/>
        </w:rPr>
        <w:t>hing of work to pupil need</w:t>
      </w:r>
    </w:p>
    <w:p w:rsidR="004E505A" w:rsidRP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 xml:space="preserve">Teacher meetings with the </w:t>
      </w:r>
      <w:proofErr w:type="spellStart"/>
      <w:r w:rsidRPr="004E505A">
        <w:rPr>
          <w:rFonts w:eastAsia="Calibri" w:cstheme="minorHAnsi"/>
          <w:color w:val="000000"/>
          <w:sz w:val="24"/>
          <w:szCs w:val="24"/>
          <w:lang w:eastAsia="en-GB"/>
        </w:rPr>
        <w:t>SEN</w:t>
      </w:r>
      <w:r w:rsidR="00A7653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to provide advice and guidance on meeting </w:t>
      </w:r>
      <w:r w:rsidR="00CF4F76">
        <w:rPr>
          <w:rFonts w:eastAsia="Calibri" w:cstheme="minorHAnsi"/>
          <w:color w:val="000000"/>
          <w:sz w:val="24"/>
          <w:szCs w:val="24"/>
          <w:lang w:eastAsia="en-GB"/>
        </w:rPr>
        <w:t>the needs of pupils with SEND</w:t>
      </w:r>
    </w:p>
    <w:p w:rsid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Pupil and parent feedback on the quality and effectiven</w:t>
      </w:r>
      <w:r w:rsidR="00CF4F76">
        <w:rPr>
          <w:rFonts w:eastAsia="Calibri" w:cstheme="minorHAnsi"/>
          <w:color w:val="000000"/>
          <w:sz w:val="24"/>
          <w:szCs w:val="24"/>
          <w:lang w:eastAsia="en-GB"/>
        </w:rPr>
        <w:t>ess of interventions provided</w:t>
      </w:r>
    </w:p>
    <w:p w:rsidR="001411BF" w:rsidRPr="004E505A" w:rsidRDefault="001411BF" w:rsidP="004E505A">
      <w:pPr>
        <w:numPr>
          <w:ilvl w:val="0"/>
          <w:numId w:val="5"/>
        </w:numPr>
        <w:spacing w:after="10" w:line="248" w:lineRule="auto"/>
        <w:ind w:hanging="218"/>
        <w:rPr>
          <w:rFonts w:eastAsia="Calibri" w:cstheme="minorHAnsi"/>
          <w:color w:val="000000"/>
          <w:sz w:val="24"/>
          <w:szCs w:val="24"/>
          <w:lang w:eastAsia="en-GB"/>
        </w:rPr>
      </w:pPr>
      <w:r>
        <w:rPr>
          <w:rFonts w:eastAsia="Calibri" w:cstheme="minorHAnsi"/>
          <w:color w:val="000000"/>
          <w:sz w:val="24"/>
          <w:szCs w:val="24"/>
          <w:lang w:eastAsia="en-GB"/>
        </w:rPr>
        <w:t>Monitoring of individual targe</w:t>
      </w:r>
      <w:r w:rsidR="00CF4F76">
        <w:rPr>
          <w:rFonts w:eastAsia="Calibri" w:cstheme="minorHAnsi"/>
          <w:color w:val="000000"/>
          <w:sz w:val="24"/>
          <w:szCs w:val="24"/>
          <w:lang w:eastAsia="en-GB"/>
        </w:rPr>
        <w:t>ts</w:t>
      </w:r>
    </w:p>
    <w:p w:rsidR="004E505A" w:rsidRP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A</w:t>
      </w:r>
      <w:r w:rsidR="00CF4F76">
        <w:rPr>
          <w:rFonts w:eastAsia="Calibri" w:cstheme="minorHAnsi"/>
          <w:color w:val="000000"/>
          <w:sz w:val="24"/>
          <w:szCs w:val="24"/>
          <w:lang w:eastAsia="en-GB"/>
        </w:rPr>
        <w:t>ttendance and behaviour records</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 Pupils with a disability will be provided with reasonable adjustments (such as auxiliary aids and services) to overcome any disadvantage experienced in schools and increase their access to the taught curriculum.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All pupils have individual national curriculum targets set in line with national outcomes to ensure ambition. Parents are informed of these via the reporting system </w:t>
      </w:r>
      <w:proofErr w:type="gramStart"/>
      <w:r w:rsidRPr="004E505A">
        <w:rPr>
          <w:rFonts w:eastAsia="Calibri" w:cstheme="minorHAnsi"/>
          <w:color w:val="000000"/>
          <w:sz w:val="24"/>
          <w:szCs w:val="24"/>
          <w:lang w:eastAsia="en-GB"/>
        </w:rPr>
        <w:t>and also</w:t>
      </w:r>
      <w:proofErr w:type="gramEnd"/>
      <w:r w:rsidRPr="004E505A">
        <w:rPr>
          <w:rFonts w:eastAsia="Calibri" w:cstheme="minorHAnsi"/>
          <w:color w:val="000000"/>
          <w:sz w:val="24"/>
          <w:szCs w:val="24"/>
          <w:lang w:eastAsia="en-GB"/>
        </w:rPr>
        <w:t xml:space="preserve"> at events such as Parents’ Evenings.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Pupils’ attainments </w:t>
      </w:r>
      <w:proofErr w:type="gramStart"/>
      <w:r w:rsidRPr="004E505A">
        <w:rPr>
          <w:rFonts w:eastAsia="Calibri" w:cstheme="minorHAnsi"/>
          <w:color w:val="000000"/>
          <w:sz w:val="24"/>
          <w:szCs w:val="24"/>
          <w:lang w:eastAsia="en-GB"/>
        </w:rPr>
        <w:t>are tracked</w:t>
      </w:r>
      <w:proofErr w:type="gramEnd"/>
      <w:r w:rsidRPr="004E505A">
        <w:rPr>
          <w:rFonts w:eastAsia="Calibri" w:cstheme="minorHAnsi"/>
          <w:color w:val="000000"/>
          <w:sz w:val="24"/>
          <w:szCs w:val="24"/>
          <w:lang w:eastAsia="en-GB"/>
        </w:rPr>
        <w:t xml:space="preserve"> using the whole school tracking system and those failing to make expected levels of progress are identified very quickly. These pupils are then discussed in </w:t>
      </w:r>
      <w:r w:rsidR="001411BF">
        <w:rPr>
          <w:rFonts w:eastAsia="Calibri" w:cstheme="minorHAnsi"/>
          <w:color w:val="000000"/>
          <w:sz w:val="24"/>
          <w:szCs w:val="24"/>
          <w:lang w:eastAsia="en-GB"/>
        </w:rPr>
        <w:t xml:space="preserve">half </w:t>
      </w:r>
      <w:r w:rsidRPr="004E505A">
        <w:rPr>
          <w:rFonts w:eastAsia="Calibri" w:cstheme="minorHAnsi"/>
          <w:color w:val="000000"/>
          <w:sz w:val="24"/>
          <w:szCs w:val="24"/>
          <w:lang w:eastAsia="en-GB"/>
        </w:rPr>
        <w:t xml:space="preserve">termly </w:t>
      </w:r>
      <w:r w:rsidR="001411BF">
        <w:rPr>
          <w:rFonts w:eastAsia="Calibri" w:cstheme="minorHAnsi"/>
          <w:color w:val="000000"/>
          <w:sz w:val="24"/>
          <w:szCs w:val="24"/>
          <w:lang w:eastAsia="en-GB"/>
        </w:rPr>
        <w:t>ECM (Every Child Matters)</w:t>
      </w:r>
      <w:r w:rsidRPr="004E505A">
        <w:rPr>
          <w:rFonts w:eastAsia="Calibri" w:cstheme="minorHAnsi"/>
          <w:color w:val="000000"/>
          <w:sz w:val="24"/>
          <w:szCs w:val="24"/>
          <w:lang w:eastAsia="en-GB"/>
        </w:rPr>
        <w:t xml:space="preserve"> meetings that are undertaken between the class teacher and a member of the Senior Leadership team and if appropriate, the pupil themselves.  </w:t>
      </w:r>
    </w:p>
    <w:p w:rsidR="001411BF" w:rsidRDefault="001411BF" w:rsidP="004E505A">
      <w:pPr>
        <w:spacing w:after="10" w:line="248" w:lineRule="auto"/>
        <w:ind w:left="-5" w:hanging="10"/>
        <w:rPr>
          <w:rFonts w:eastAsia="Calibri" w:cstheme="minorHAnsi"/>
          <w:color w:val="000000"/>
          <w:sz w:val="24"/>
          <w:szCs w:val="24"/>
          <w:lang w:eastAsia="en-GB"/>
        </w:rPr>
      </w:pPr>
    </w:p>
    <w:p w:rsid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t>
      </w:r>
    </w:p>
    <w:p w:rsidR="001411BF" w:rsidRPr="004E505A" w:rsidRDefault="001411BF" w:rsidP="004E505A">
      <w:pPr>
        <w:spacing w:after="10" w:line="248" w:lineRule="auto"/>
        <w:ind w:left="-5" w:hanging="10"/>
        <w:rPr>
          <w:rFonts w:eastAsia="Calibri" w:cstheme="minorHAnsi"/>
          <w:color w:val="000000"/>
          <w:sz w:val="24"/>
          <w:szCs w:val="24"/>
          <w:lang w:eastAsia="en-GB"/>
        </w:rPr>
      </w:pPr>
    </w:p>
    <w:p w:rsid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Where it </w:t>
      </w:r>
      <w:proofErr w:type="gramStart"/>
      <w:r w:rsidRPr="004E505A">
        <w:rPr>
          <w:rFonts w:eastAsia="Calibri" w:cstheme="minorHAnsi"/>
          <w:color w:val="000000"/>
          <w:sz w:val="24"/>
          <w:szCs w:val="24"/>
          <w:lang w:eastAsia="en-GB"/>
        </w:rPr>
        <w:t>is decided</w:t>
      </w:r>
      <w:proofErr w:type="gramEnd"/>
      <w:r w:rsidRPr="004E505A">
        <w:rPr>
          <w:rFonts w:eastAsia="Calibri" w:cstheme="minorHAnsi"/>
          <w:color w:val="000000"/>
          <w:sz w:val="24"/>
          <w:szCs w:val="24"/>
          <w:lang w:eastAsia="en-GB"/>
        </w:rPr>
        <w:t xml:space="preserve"> during this early discussion that special educational provision is required to support increased rates, parents will be informed that the school considers their child may require SEN support and their partnership sought in order to improve attainments.  </w:t>
      </w:r>
    </w:p>
    <w:p w:rsidR="001411BF" w:rsidRPr="004E505A" w:rsidRDefault="001411BF" w:rsidP="004E505A">
      <w:pPr>
        <w:spacing w:after="10" w:line="248" w:lineRule="auto"/>
        <w:ind w:left="-5" w:hanging="10"/>
        <w:rPr>
          <w:rFonts w:eastAsia="Calibri" w:cstheme="minorHAnsi"/>
          <w:color w:val="000000"/>
          <w:sz w:val="24"/>
          <w:szCs w:val="24"/>
          <w:lang w:eastAsia="en-GB"/>
        </w:rPr>
      </w:pP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Action relating to SEN support will follow an </w:t>
      </w:r>
      <w:r w:rsidR="001411BF">
        <w:rPr>
          <w:rFonts w:eastAsia="Calibri" w:cstheme="minorHAnsi"/>
          <w:color w:val="000000"/>
          <w:sz w:val="24"/>
          <w:szCs w:val="24"/>
          <w:lang w:eastAsia="en-GB"/>
        </w:rPr>
        <w:t>‘</w:t>
      </w:r>
      <w:r w:rsidRPr="004E505A">
        <w:rPr>
          <w:rFonts w:eastAsia="Calibri" w:cstheme="minorHAnsi"/>
          <w:color w:val="000000"/>
          <w:sz w:val="24"/>
          <w:szCs w:val="24"/>
          <w:lang w:eastAsia="en-GB"/>
        </w:rPr>
        <w:t>assess, plan, do and review</w:t>
      </w:r>
      <w:r w:rsidR="001411BF">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 model:  </w:t>
      </w:r>
    </w:p>
    <w:p w:rsidR="004E505A" w:rsidRPr="004E505A" w:rsidRDefault="004E505A" w:rsidP="004E505A">
      <w:pPr>
        <w:numPr>
          <w:ilvl w:val="0"/>
          <w:numId w:val="6"/>
        </w:numPr>
        <w:spacing w:after="10" w:line="248" w:lineRule="auto"/>
        <w:ind w:hanging="219"/>
        <w:rPr>
          <w:rFonts w:eastAsia="Calibri" w:cstheme="minorHAnsi"/>
          <w:color w:val="000000"/>
          <w:sz w:val="24"/>
          <w:szCs w:val="24"/>
          <w:lang w:eastAsia="en-GB"/>
        </w:rPr>
      </w:pPr>
      <w:proofErr w:type="gramStart"/>
      <w:r w:rsidRPr="004E505A">
        <w:rPr>
          <w:rFonts w:eastAsia="Calibri" w:cstheme="minorHAnsi"/>
          <w:b/>
          <w:color w:val="000000"/>
          <w:sz w:val="24"/>
          <w:szCs w:val="24"/>
          <w:lang w:eastAsia="en-GB"/>
        </w:rPr>
        <w:t>Assess</w:t>
      </w:r>
      <w:r w:rsidRPr="004E505A">
        <w:rPr>
          <w:rFonts w:eastAsia="Calibri" w:cstheme="minorHAnsi"/>
          <w:color w:val="000000"/>
          <w:sz w:val="24"/>
          <w:szCs w:val="24"/>
          <w:lang w:eastAsia="en-GB"/>
        </w:rPr>
        <w:t>:</w:t>
      </w:r>
      <w:proofErr w:type="gramEnd"/>
      <w:r w:rsidRPr="004E505A">
        <w:rPr>
          <w:rFonts w:eastAsia="Calibri" w:cstheme="minorHAnsi"/>
          <w:color w:val="000000"/>
          <w:sz w:val="24"/>
          <w:szCs w:val="24"/>
          <w:lang w:eastAsia="en-GB"/>
        </w:rPr>
        <w:t xml:space="preserve"> Data on the pupil held by the school will be collated by the class/subject teacher/</w:t>
      </w:r>
      <w:proofErr w:type="spellStart"/>
      <w:r w:rsidRPr="004E505A">
        <w:rPr>
          <w:rFonts w:eastAsia="Calibri" w:cstheme="minorHAnsi"/>
          <w:color w:val="000000"/>
          <w:sz w:val="24"/>
          <w:szCs w:val="24"/>
          <w:lang w:eastAsia="en-GB"/>
        </w:rPr>
        <w:t>SEN</w:t>
      </w:r>
      <w:r w:rsidR="001411B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in order to make an accurate assessment of the pupil’s needs. Parents </w:t>
      </w:r>
      <w:proofErr w:type="gramStart"/>
      <w:r w:rsidRPr="004E505A">
        <w:rPr>
          <w:rFonts w:eastAsia="Calibri" w:cstheme="minorHAnsi"/>
          <w:color w:val="000000"/>
          <w:sz w:val="24"/>
          <w:szCs w:val="24"/>
          <w:lang w:eastAsia="en-GB"/>
        </w:rPr>
        <w:t>will always be invited</w:t>
      </w:r>
      <w:proofErr w:type="gramEnd"/>
      <w:r w:rsidRPr="004E505A">
        <w:rPr>
          <w:rFonts w:eastAsia="Calibri" w:cstheme="minorHAnsi"/>
          <w:color w:val="000000"/>
          <w:sz w:val="24"/>
          <w:szCs w:val="24"/>
          <w:lang w:eastAsia="en-GB"/>
        </w:rPr>
        <w:t xml:space="preserve"> to this early discussion to support the identification of action to improve outcomes.  </w:t>
      </w:r>
    </w:p>
    <w:p w:rsidR="004E505A" w:rsidRPr="004E505A" w:rsidRDefault="004E505A" w:rsidP="004E505A">
      <w:pPr>
        <w:numPr>
          <w:ilvl w:val="0"/>
          <w:numId w:val="6"/>
        </w:numPr>
        <w:spacing w:after="10" w:line="248" w:lineRule="auto"/>
        <w:ind w:hanging="219"/>
        <w:rPr>
          <w:rFonts w:eastAsia="Calibri" w:cstheme="minorHAnsi"/>
          <w:color w:val="000000"/>
          <w:sz w:val="24"/>
          <w:szCs w:val="24"/>
          <w:lang w:eastAsia="en-GB"/>
        </w:rPr>
      </w:pPr>
      <w:r w:rsidRPr="004E505A">
        <w:rPr>
          <w:rFonts w:eastAsia="Calibri" w:cstheme="minorHAnsi"/>
          <w:b/>
          <w:color w:val="000000"/>
          <w:sz w:val="24"/>
          <w:szCs w:val="24"/>
          <w:lang w:eastAsia="en-GB"/>
        </w:rPr>
        <w:t>Plan</w:t>
      </w:r>
      <w:r w:rsidRPr="004E505A">
        <w:rPr>
          <w:rFonts w:eastAsia="Calibri" w:cstheme="minorHAnsi"/>
          <w:color w:val="000000"/>
          <w:sz w:val="24"/>
          <w:szCs w:val="24"/>
          <w:lang w:eastAsia="en-GB"/>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w:t>
      </w:r>
      <w:proofErr w:type="spellStart"/>
      <w:r w:rsidRPr="004E505A">
        <w:rPr>
          <w:rFonts w:eastAsia="Calibri" w:cstheme="minorHAnsi"/>
          <w:color w:val="000000"/>
          <w:sz w:val="24"/>
          <w:szCs w:val="24"/>
          <w:lang w:eastAsia="en-GB"/>
        </w:rPr>
        <w:t>SEN</w:t>
      </w:r>
      <w:r w:rsidR="001411B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w:t>
      </w:r>
    </w:p>
    <w:p w:rsidR="004E505A" w:rsidRPr="004E505A" w:rsidRDefault="004E505A" w:rsidP="004E505A">
      <w:pPr>
        <w:numPr>
          <w:ilvl w:val="0"/>
          <w:numId w:val="6"/>
        </w:numPr>
        <w:spacing w:after="10" w:line="248" w:lineRule="auto"/>
        <w:ind w:hanging="219"/>
        <w:rPr>
          <w:rFonts w:eastAsia="Calibri" w:cstheme="minorHAnsi"/>
          <w:color w:val="000000"/>
          <w:sz w:val="24"/>
          <w:szCs w:val="24"/>
          <w:lang w:eastAsia="en-GB"/>
        </w:rPr>
      </w:pPr>
      <w:r w:rsidRPr="004E505A">
        <w:rPr>
          <w:rFonts w:eastAsia="Calibri" w:cstheme="minorHAnsi"/>
          <w:b/>
          <w:color w:val="000000"/>
          <w:sz w:val="24"/>
          <w:szCs w:val="24"/>
          <w:lang w:eastAsia="en-GB"/>
        </w:rPr>
        <w:t>Do</w:t>
      </w:r>
      <w:r w:rsidRPr="004E505A">
        <w:rPr>
          <w:rFonts w:eastAsia="Calibri" w:cstheme="minorHAnsi"/>
          <w:color w:val="000000"/>
          <w:sz w:val="24"/>
          <w:szCs w:val="24"/>
          <w:lang w:eastAsia="en-GB"/>
        </w:rPr>
        <w:t xml:space="preserve">: SEN support </w:t>
      </w:r>
      <w:proofErr w:type="gramStart"/>
      <w:r w:rsidRPr="004E505A">
        <w:rPr>
          <w:rFonts w:eastAsia="Calibri" w:cstheme="minorHAnsi"/>
          <w:color w:val="000000"/>
          <w:sz w:val="24"/>
          <w:szCs w:val="24"/>
          <w:lang w:eastAsia="en-GB"/>
        </w:rPr>
        <w:t>will be recorded</w:t>
      </w:r>
      <w:proofErr w:type="gramEnd"/>
      <w:r w:rsidRPr="004E505A">
        <w:rPr>
          <w:rFonts w:eastAsia="Calibri" w:cstheme="minorHAnsi"/>
          <w:color w:val="000000"/>
          <w:sz w:val="24"/>
          <w:szCs w:val="24"/>
          <w:lang w:eastAsia="en-GB"/>
        </w:rPr>
        <w:t xml:space="preserve"> on a plan that will identify a clear set of expected outcomes, which will include stretching and relevant academic and developmental targets that take into account parents’ aspirations for their child. Parents and the pupil </w:t>
      </w:r>
      <w:proofErr w:type="gramStart"/>
      <w:r w:rsidRPr="004E505A">
        <w:rPr>
          <w:rFonts w:eastAsia="Calibri" w:cstheme="minorHAnsi"/>
          <w:color w:val="000000"/>
          <w:sz w:val="24"/>
          <w:szCs w:val="24"/>
          <w:lang w:eastAsia="en-GB"/>
        </w:rPr>
        <w:t>will also be consulted</w:t>
      </w:r>
      <w:proofErr w:type="gramEnd"/>
      <w:r w:rsidRPr="004E505A">
        <w:rPr>
          <w:rFonts w:eastAsia="Calibri" w:cstheme="minorHAnsi"/>
          <w:color w:val="000000"/>
          <w:sz w:val="24"/>
          <w:szCs w:val="24"/>
          <w:lang w:eastAsia="en-GB"/>
        </w:rPr>
        <w:t xml:space="preserve"> on the action they can take to support attainment of the desired outcomes. This </w:t>
      </w:r>
      <w:proofErr w:type="gramStart"/>
      <w:r w:rsidRPr="004E505A">
        <w:rPr>
          <w:rFonts w:eastAsia="Calibri" w:cstheme="minorHAnsi"/>
          <w:color w:val="000000"/>
          <w:sz w:val="24"/>
          <w:szCs w:val="24"/>
          <w:lang w:eastAsia="en-GB"/>
        </w:rPr>
        <w:t>will be recorded</w:t>
      </w:r>
      <w:proofErr w:type="gramEnd"/>
      <w:r w:rsidRPr="004E505A">
        <w:rPr>
          <w:rFonts w:eastAsia="Calibri" w:cstheme="minorHAnsi"/>
          <w:color w:val="000000"/>
          <w:sz w:val="24"/>
          <w:szCs w:val="24"/>
          <w:lang w:eastAsia="en-GB"/>
        </w:rPr>
        <w:t xml:space="preserve"> on </w:t>
      </w:r>
      <w:r w:rsidR="001411BF">
        <w:rPr>
          <w:rFonts w:eastAsia="Calibri" w:cstheme="minorHAnsi"/>
          <w:color w:val="000000"/>
          <w:sz w:val="24"/>
          <w:szCs w:val="24"/>
          <w:lang w:eastAsia="en-GB"/>
        </w:rPr>
        <w:t>the year group provision map</w:t>
      </w:r>
      <w:r w:rsidRPr="004E505A">
        <w:rPr>
          <w:rFonts w:eastAsia="Calibri" w:cstheme="minorHAnsi"/>
          <w:color w:val="000000"/>
          <w:sz w:val="24"/>
          <w:szCs w:val="24"/>
          <w:lang w:eastAsia="en-GB"/>
        </w:rPr>
        <w:t xml:space="preserve"> and a date made for reviewing attainment.  </w:t>
      </w:r>
    </w:p>
    <w:p w:rsidR="004E505A" w:rsidRPr="004E505A" w:rsidRDefault="004E505A" w:rsidP="004E505A">
      <w:pPr>
        <w:numPr>
          <w:ilvl w:val="0"/>
          <w:numId w:val="6"/>
        </w:numPr>
        <w:spacing w:after="10" w:line="248" w:lineRule="auto"/>
        <w:ind w:hanging="219"/>
        <w:rPr>
          <w:rFonts w:eastAsia="Calibri" w:cstheme="minorHAnsi"/>
          <w:color w:val="000000"/>
          <w:sz w:val="24"/>
          <w:szCs w:val="24"/>
          <w:lang w:eastAsia="en-GB"/>
        </w:rPr>
      </w:pPr>
      <w:r w:rsidRPr="004E505A">
        <w:rPr>
          <w:rFonts w:eastAsia="Calibri" w:cstheme="minorHAnsi"/>
          <w:b/>
          <w:color w:val="000000"/>
          <w:sz w:val="24"/>
          <w:szCs w:val="24"/>
          <w:lang w:eastAsia="en-GB"/>
        </w:rPr>
        <w:t>Review</w:t>
      </w:r>
      <w:r w:rsidRPr="004E505A">
        <w:rPr>
          <w:rFonts w:eastAsia="Calibri" w:cstheme="minorHAnsi"/>
          <w:color w:val="000000"/>
          <w:sz w:val="24"/>
          <w:szCs w:val="24"/>
          <w:lang w:eastAsia="en-GB"/>
        </w:rPr>
        <w:t xml:space="preserve">: Progress towards these outcomes will be tracked and reviewed </w:t>
      </w:r>
      <w:proofErr w:type="gramStart"/>
      <w:r w:rsidR="001411BF">
        <w:rPr>
          <w:rFonts w:eastAsia="Calibri" w:cstheme="minorHAnsi"/>
          <w:color w:val="000000"/>
          <w:sz w:val="24"/>
          <w:szCs w:val="24"/>
          <w:lang w:eastAsia="en-GB"/>
        </w:rPr>
        <w:t xml:space="preserve">half </w:t>
      </w:r>
      <w:r w:rsidRPr="004E505A">
        <w:rPr>
          <w:rFonts w:eastAsia="Calibri" w:cstheme="minorHAnsi"/>
          <w:color w:val="000000"/>
          <w:sz w:val="24"/>
          <w:szCs w:val="24"/>
          <w:lang w:eastAsia="en-GB"/>
        </w:rPr>
        <w:t>termly</w:t>
      </w:r>
      <w:proofErr w:type="gramEnd"/>
      <w:r w:rsidRPr="004E505A">
        <w:rPr>
          <w:rFonts w:eastAsia="Calibri" w:cstheme="minorHAnsi"/>
          <w:color w:val="000000"/>
          <w:sz w:val="24"/>
          <w:szCs w:val="24"/>
          <w:lang w:eastAsia="en-GB"/>
        </w:rPr>
        <w:t xml:space="preserve"> with the parents and the pupil.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If progress rates are judged </w:t>
      </w:r>
      <w:proofErr w:type="gramStart"/>
      <w:r w:rsidRPr="004E505A">
        <w:rPr>
          <w:rFonts w:eastAsia="Calibri" w:cstheme="minorHAnsi"/>
          <w:color w:val="000000"/>
          <w:sz w:val="24"/>
          <w:szCs w:val="24"/>
          <w:lang w:eastAsia="en-GB"/>
        </w:rPr>
        <w:t>to be inadequate</w:t>
      </w:r>
      <w:proofErr w:type="gramEnd"/>
      <w:r w:rsidRPr="004E505A">
        <w:rPr>
          <w:rFonts w:eastAsia="Calibri" w:cstheme="minorHAnsi"/>
          <w:color w:val="000000"/>
          <w:sz w:val="24"/>
          <w:szCs w:val="24"/>
          <w:lang w:eastAsia="en-GB"/>
        </w:rPr>
        <w:t xml:space="preserve"> despite the delivery of high quality interventions, advice will always be sought from external agencies regarding strategies to best meet the specific needs of a pupil. This will only be undertaken after parent permission </w:t>
      </w:r>
      <w:proofErr w:type="gramStart"/>
      <w:r w:rsidRPr="004E505A">
        <w:rPr>
          <w:rFonts w:eastAsia="Calibri" w:cstheme="minorHAnsi"/>
          <w:color w:val="000000"/>
          <w:sz w:val="24"/>
          <w:szCs w:val="24"/>
          <w:lang w:eastAsia="en-GB"/>
        </w:rPr>
        <w:t>has been obtained</w:t>
      </w:r>
      <w:proofErr w:type="gramEnd"/>
      <w:r w:rsidRPr="004E505A">
        <w:rPr>
          <w:rFonts w:eastAsia="Calibri" w:cstheme="minorHAnsi"/>
          <w:color w:val="000000"/>
          <w:sz w:val="24"/>
          <w:szCs w:val="24"/>
          <w:lang w:eastAsia="en-GB"/>
        </w:rPr>
        <w:t xml:space="preserve"> and may include referral to:  </w:t>
      </w:r>
    </w:p>
    <w:p w:rsidR="004E505A" w:rsidRPr="004E505A" w:rsidRDefault="004E505A" w:rsidP="004E505A">
      <w:pPr>
        <w:numPr>
          <w:ilvl w:val="0"/>
          <w:numId w:val="7"/>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Local Authority Support Services  </w:t>
      </w:r>
    </w:p>
    <w:p w:rsidR="004E505A" w:rsidRPr="004E505A" w:rsidRDefault="004E505A" w:rsidP="004E505A">
      <w:pPr>
        <w:numPr>
          <w:ilvl w:val="0"/>
          <w:numId w:val="7"/>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Specialists in other schools e.g. teaching schools, special schools.  </w:t>
      </w:r>
    </w:p>
    <w:p w:rsidR="004E505A" w:rsidRPr="004E505A" w:rsidRDefault="004E505A" w:rsidP="004E505A">
      <w:pPr>
        <w:numPr>
          <w:ilvl w:val="0"/>
          <w:numId w:val="7"/>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Social Services  </w:t>
      </w:r>
    </w:p>
    <w:p w:rsidR="004E505A" w:rsidRPr="004E505A" w:rsidRDefault="004E505A" w:rsidP="004E505A">
      <w:pPr>
        <w:numPr>
          <w:ilvl w:val="0"/>
          <w:numId w:val="7"/>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Health partners such as School Nurse and Child &amp; Adolescent Mental Health Service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For a very small percentage of pupils, whose needs are significant and complex and the SEN Support required to meet their needs cannot reasonably be provided from within the school’s own resources; a request will be made to the local authority to </w:t>
      </w:r>
      <w:proofErr w:type="gramStart"/>
      <w:r w:rsidRPr="004E505A">
        <w:rPr>
          <w:rFonts w:eastAsia="Calibri" w:cstheme="minorHAnsi"/>
          <w:color w:val="000000"/>
          <w:sz w:val="24"/>
          <w:szCs w:val="24"/>
          <w:lang w:eastAsia="en-GB"/>
        </w:rPr>
        <w:t>conduct an assessment of</w:t>
      </w:r>
      <w:proofErr w:type="gramEnd"/>
      <w:r w:rsidRPr="004E505A">
        <w:rPr>
          <w:rFonts w:eastAsia="Calibri" w:cstheme="minorHAnsi"/>
          <w:color w:val="000000"/>
          <w:sz w:val="24"/>
          <w:szCs w:val="24"/>
          <w:lang w:eastAsia="en-GB"/>
        </w:rPr>
        <w:t xml:space="preserve"> education, health and care needs. This may result in an Education, Health and Care (EHC) plan </w:t>
      </w:r>
      <w:proofErr w:type="gramStart"/>
      <w:r w:rsidRPr="004E505A">
        <w:rPr>
          <w:rFonts w:eastAsia="Calibri" w:cstheme="minorHAnsi"/>
          <w:color w:val="000000"/>
          <w:sz w:val="24"/>
          <w:szCs w:val="24"/>
          <w:lang w:eastAsia="en-GB"/>
        </w:rPr>
        <w:t>being provided</w:t>
      </w:r>
      <w:proofErr w:type="gramEnd"/>
      <w:r w:rsidRPr="004E505A">
        <w:rPr>
          <w:rFonts w:eastAsia="Calibri" w:cstheme="minorHAnsi"/>
          <w:color w:val="000000"/>
          <w:sz w:val="24"/>
          <w:szCs w:val="24"/>
          <w:lang w:eastAsia="en-GB"/>
        </w:rPr>
        <w:t xml:space="preserve">.   </w:t>
      </w:r>
    </w:p>
    <w:p w:rsidR="004E505A" w:rsidRPr="004E505A" w:rsidRDefault="004E505A" w:rsidP="004E505A">
      <w:pPr>
        <w:spacing w:after="12"/>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1411BF">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will pupils be involved in decisions regarding provision that can better meet their needs? </w:t>
      </w:r>
      <w:r w:rsidRPr="004E505A">
        <w:rPr>
          <w:rFonts w:eastAsia="Calibri" w:cstheme="minorHAnsi"/>
          <w:color w:val="002060"/>
          <w:sz w:val="24"/>
          <w:szCs w:val="24"/>
          <w:lang w:eastAsia="en-GB"/>
        </w:rPr>
        <w:t xml:space="preserve"> </w:t>
      </w:r>
    </w:p>
    <w:p w:rsidR="004E505A" w:rsidRPr="004E505A" w:rsidRDefault="00EA58F0" w:rsidP="004E505A">
      <w:pPr>
        <w:spacing w:after="10" w:line="248" w:lineRule="auto"/>
        <w:ind w:left="-5" w:hanging="10"/>
        <w:rPr>
          <w:rFonts w:eastAsia="Calibri" w:cstheme="minorHAnsi"/>
          <w:color w:val="000000"/>
          <w:sz w:val="24"/>
          <w:szCs w:val="24"/>
          <w:lang w:eastAsia="en-GB"/>
        </w:rPr>
      </w:pPr>
      <w:r w:rsidRPr="00451EEF">
        <w:rPr>
          <w:rFonts w:eastAsia="Calibri" w:cstheme="minorHAnsi"/>
          <w:color w:val="000000"/>
          <w:sz w:val="24"/>
          <w:szCs w:val="24"/>
          <w:lang w:eastAsia="en-GB"/>
        </w:rPr>
        <w:t>Barham</w:t>
      </w:r>
      <w:r w:rsidR="004E505A" w:rsidRPr="004E505A">
        <w:rPr>
          <w:rFonts w:eastAsia="Calibri" w:cstheme="minorHAnsi"/>
          <w:color w:val="000000"/>
          <w:sz w:val="24"/>
          <w:szCs w:val="24"/>
          <w:lang w:eastAsia="en-GB"/>
        </w:rPr>
        <w:t xml:space="preserve"> Primary School uses Individual </w:t>
      </w:r>
      <w:r w:rsidRPr="00451EEF">
        <w:rPr>
          <w:rFonts w:eastAsia="Calibri" w:cstheme="minorHAnsi"/>
          <w:color w:val="000000"/>
          <w:sz w:val="24"/>
          <w:szCs w:val="24"/>
          <w:lang w:eastAsia="en-GB"/>
        </w:rPr>
        <w:t>Education Plans (IE</w:t>
      </w:r>
      <w:r w:rsidR="004E505A" w:rsidRPr="004E505A">
        <w:rPr>
          <w:rFonts w:eastAsia="Calibri" w:cstheme="minorHAnsi"/>
          <w:color w:val="000000"/>
          <w:sz w:val="24"/>
          <w:szCs w:val="24"/>
          <w:lang w:eastAsia="en-GB"/>
        </w:rPr>
        <w:t xml:space="preserve">Ps). These </w:t>
      </w:r>
      <w:proofErr w:type="gramStart"/>
      <w:r w:rsidR="004E505A" w:rsidRPr="004E505A">
        <w:rPr>
          <w:rFonts w:eastAsia="Calibri" w:cstheme="minorHAnsi"/>
          <w:color w:val="000000"/>
          <w:sz w:val="24"/>
          <w:szCs w:val="24"/>
          <w:lang w:eastAsia="en-GB"/>
        </w:rPr>
        <w:t>are shared</w:t>
      </w:r>
      <w:proofErr w:type="gramEnd"/>
      <w:r w:rsidR="004E505A" w:rsidRPr="004E505A">
        <w:rPr>
          <w:rFonts w:eastAsia="Calibri" w:cstheme="minorHAnsi"/>
          <w:color w:val="000000"/>
          <w:sz w:val="24"/>
          <w:szCs w:val="24"/>
          <w:lang w:eastAsia="en-GB"/>
        </w:rPr>
        <w:t xml:space="preserve"> with the pupils. The children help decide and agree on their targets and aims and review them together. Each term, this information </w:t>
      </w:r>
      <w:proofErr w:type="gramStart"/>
      <w:r w:rsidR="004E505A" w:rsidRPr="004E505A">
        <w:rPr>
          <w:rFonts w:eastAsia="Calibri" w:cstheme="minorHAnsi"/>
          <w:color w:val="000000"/>
          <w:sz w:val="24"/>
          <w:szCs w:val="24"/>
          <w:lang w:eastAsia="en-GB"/>
        </w:rPr>
        <w:t>will be reviewed</w:t>
      </w:r>
      <w:proofErr w:type="gramEnd"/>
      <w:r w:rsidR="004E505A" w:rsidRPr="004E505A">
        <w:rPr>
          <w:rFonts w:eastAsia="Calibri" w:cstheme="minorHAnsi"/>
          <w:color w:val="000000"/>
          <w:sz w:val="24"/>
          <w:szCs w:val="24"/>
          <w:lang w:eastAsia="en-GB"/>
        </w:rPr>
        <w:t xml:space="preserve"> and the pupil’s views gained on the effectiveness of the action taken so far to meet their needs. </w:t>
      </w:r>
    </w:p>
    <w:p w:rsidR="004E505A" w:rsidRPr="004E505A" w:rsidRDefault="004E505A" w:rsidP="004E505A">
      <w:pPr>
        <w:spacing w:after="33"/>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t>
      </w:r>
      <w:proofErr w:type="gramStart"/>
      <w:r w:rsidRPr="004E505A">
        <w:rPr>
          <w:rFonts w:eastAsia="Calibri" w:cstheme="minorHAnsi"/>
          <w:b/>
          <w:color w:val="002060"/>
          <w:sz w:val="24"/>
          <w:szCs w:val="24"/>
          <w:lang w:eastAsia="en-GB"/>
        </w:rPr>
        <w:t>will the curriculum be matched</w:t>
      </w:r>
      <w:proofErr w:type="gramEnd"/>
      <w:r w:rsidRPr="004E505A">
        <w:rPr>
          <w:rFonts w:eastAsia="Calibri" w:cstheme="minorHAnsi"/>
          <w:b/>
          <w:color w:val="002060"/>
          <w:sz w:val="24"/>
          <w:szCs w:val="24"/>
          <w:lang w:eastAsia="en-GB"/>
        </w:rPr>
        <w:t xml:space="preserve"> to each child’s needs?  </w:t>
      </w:r>
      <w:r w:rsidRPr="004E505A">
        <w:rPr>
          <w:rFonts w:eastAsia="Calibri" w:cstheme="minorHAnsi"/>
          <w:color w:val="002060"/>
          <w:sz w:val="24"/>
          <w:szCs w:val="24"/>
          <w:lang w:eastAsia="en-GB"/>
        </w:rPr>
        <w:t xml:space="preserve"> </w:t>
      </w:r>
    </w:p>
    <w:p w:rsidR="004E505A" w:rsidRP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Teachers plan using pupils’ achievement levels and evaluations from lessons, differentiating tasks to ensure progress for every pupil in the classroom.  </w:t>
      </w:r>
    </w:p>
    <w:p w:rsidR="004E505A" w:rsidRP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When a pupil has been identified as having special educational needs, the </w:t>
      </w:r>
      <w:proofErr w:type="gramStart"/>
      <w:r w:rsidRPr="004E505A">
        <w:rPr>
          <w:rFonts w:eastAsia="Calibri" w:cstheme="minorHAnsi"/>
          <w:color w:val="000000"/>
          <w:sz w:val="24"/>
          <w:szCs w:val="24"/>
          <w:lang w:eastAsia="en-GB"/>
        </w:rPr>
        <w:t>curriculum and the learning environment will be further adapted by the class teacher to reduce barriers to learning and enable them to access the curriculum more easily</w:t>
      </w:r>
      <w:proofErr w:type="gramEnd"/>
      <w:r w:rsidRPr="004E505A">
        <w:rPr>
          <w:rFonts w:eastAsia="Calibri" w:cstheme="minorHAnsi"/>
          <w:color w:val="000000"/>
          <w:sz w:val="24"/>
          <w:szCs w:val="24"/>
          <w:lang w:eastAsia="en-GB"/>
        </w:rPr>
        <w:t xml:space="preserve">.  </w:t>
      </w:r>
    </w:p>
    <w:p w:rsidR="004E505A" w:rsidRP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These adaptations may include strategies suggested by the Special Educational Needs Coordinator (</w:t>
      </w:r>
      <w:proofErr w:type="spellStart"/>
      <w:r w:rsidRPr="004E505A">
        <w:rPr>
          <w:rFonts w:eastAsia="Calibri" w:cstheme="minorHAnsi"/>
          <w:color w:val="000000"/>
          <w:sz w:val="24"/>
          <w:szCs w:val="24"/>
          <w:lang w:eastAsia="en-GB"/>
        </w:rPr>
        <w:t>SEN</w:t>
      </w:r>
      <w:r w:rsidR="00451EE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and/or external specialists.  </w:t>
      </w:r>
    </w:p>
    <w:p w:rsidR="004E505A" w:rsidRP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In addition</w:t>
      </w:r>
      <w:r w:rsidR="00451EEF">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 if it </w:t>
      </w:r>
      <w:proofErr w:type="gramStart"/>
      <w:r w:rsidRPr="004E505A">
        <w:rPr>
          <w:rFonts w:eastAsia="Calibri" w:cstheme="minorHAnsi"/>
          <w:color w:val="000000"/>
          <w:sz w:val="24"/>
          <w:szCs w:val="24"/>
          <w:lang w:eastAsia="en-GB"/>
        </w:rPr>
        <w:t>is considered</w:t>
      </w:r>
      <w:proofErr w:type="gramEnd"/>
      <w:r w:rsidRPr="004E505A">
        <w:rPr>
          <w:rFonts w:eastAsia="Calibri" w:cstheme="minorHAnsi"/>
          <w:color w:val="000000"/>
          <w:sz w:val="24"/>
          <w:szCs w:val="24"/>
          <w:lang w:eastAsia="en-GB"/>
        </w:rPr>
        <w:t xml:space="preserve"> appropriate, pupils may be provided with specialised equipment or resources such as ICT and/or additional adult help. All actions taken by the class teacher </w:t>
      </w:r>
      <w:proofErr w:type="gramStart"/>
      <w:r w:rsidRPr="004E505A">
        <w:rPr>
          <w:rFonts w:eastAsia="Calibri" w:cstheme="minorHAnsi"/>
          <w:color w:val="000000"/>
          <w:sz w:val="24"/>
          <w:szCs w:val="24"/>
          <w:lang w:eastAsia="en-GB"/>
        </w:rPr>
        <w:t>will be recorded and shared with parents</w:t>
      </w:r>
      <w:proofErr w:type="gramEnd"/>
      <w:r w:rsidRPr="004E505A">
        <w:rPr>
          <w:rFonts w:eastAsia="Calibri" w:cstheme="minorHAnsi"/>
          <w:color w:val="000000"/>
          <w:sz w:val="24"/>
          <w:szCs w:val="24"/>
          <w:lang w:eastAsia="en-GB"/>
        </w:rPr>
        <w:t xml:space="preserve">.  </w:t>
      </w:r>
    </w:p>
    <w:p w:rsidR="004E505A" w:rsidRPr="004E505A" w:rsidRDefault="004E505A" w:rsidP="004E505A">
      <w:pPr>
        <w:spacing w:after="11"/>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will parents know how their child is doing?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Attainments towards the identified outcomes </w:t>
      </w:r>
      <w:proofErr w:type="gramStart"/>
      <w:r w:rsidRPr="004E505A">
        <w:rPr>
          <w:rFonts w:eastAsia="Calibri" w:cstheme="minorHAnsi"/>
          <w:color w:val="000000"/>
          <w:sz w:val="24"/>
          <w:szCs w:val="24"/>
          <w:lang w:eastAsia="en-GB"/>
        </w:rPr>
        <w:t>will be shared</w:t>
      </w:r>
      <w:proofErr w:type="gramEnd"/>
      <w:r w:rsidRPr="004E505A">
        <w:rPr>
          <w:rFonts w:eastAsia="Calibri" w:cstheme="minorHAnsi"/>
          <w:color w:val="000000"/>
          <w:sz w:val="24"/>
          <w:szCs w:val="24"/>
          <w:lang w:eastAsia="en-GB"/>
        </w:rPr>
        <w:t xml:space="preserve"> with parents through the school reporting system and Parents’ Evenings.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Parents may also find </w:t>
      </w:r>
      <w:r w:rsidR="00451EEF">
        <w:rPr>
          <w:rFonts w:eastAsia="Calibri" w:cstheme="minorHAnsi"/>
          <w:color w:val="000000"/>
          <w:sz w:val="24"/>
          <w:szCs w:val="24"/>
          <w:lang w:eastAsia="en-GB"/>
        </w:rPr>
        <w:t>dojo</w:t>
      </w:r>
      <w:r w:rsidRPr="004E505A">
        <w:rPr>
          <w:rFonts w:eastAsia="Calibri" w:cstheme="minorHAnsi"/>
          <w:color w:val="000000"/>
          <w:sz w:val="24"/>
          <w:szCs w:val="24"/>
          <w:lang w:eastAsia="en-GB"/>
        </w:rPr>
        <w:t xml:space="preserve"> a useful tool to use to communicate with school staff on a more regular basis. </w:t>
      </w:r>
      <w:r w:rsidR="00451EEF">
        <w:rPr>
          <w:rFonts w:eastAsia="Calibri" w:cstheme="minorHAnsi"/>
          <w:color w:val="000000"/>
          <w:sz w:val="24"/>
          <w:szCs w:val="24"/>
          <w:lang w:eastAsia="en-GB"/>
        </w:rPr>
        <w:t xml:space="preserve">Home school books </w:t>
      </w:r>
      <w:proofErr w:type="gramStart"/>
      <w:r w:rsidR="00451EEF">
        <w:rPr>
          <w:rFonts w:eastAsia="Calibri" w:cstheme="minorHAnsi"/>
          <w:color w:val="000000"/>
          <w:sz w:val="24"/>
          <w:szCs w:val="24"/>
          <w:lang w:eastAsia="en-GB"/>
        </w:rPr>
        <w:t>can be put</w:t>
      </w:r>
      <w:proofErr w:type="gramEnd"/>
      <w:r w:rsidR="00451EEF">
        <w:rPr>
          <w:rFonts w:eastAsia="Calibri" w:cstheme="minorHAnsi"/>
          <w:color w:val="000000"/>
          <w:sz w:val="24"/>
          <w:szCs w:val="24"/>
          <w:lang w:eastAsia="en-GB"/>
        </w:rPr>
        <w:t xml:space="preserve"> in place- please see your class teacher if you feel this would be helpful.</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Parents are encouraged to arrange an appointment to discuss their child’s progress with the class  teacher, the </w:t>
      </w:r>
      <w:proofErr w:type="spellStart"/>
      <w:r w:rsidRPr="004E505A">
        <w:rPr>
          <w:rFonts w:eastAsia="Calibri" w:cstheme="minorHAnsi"/>
          <w:color w:val="000000"/>
          <w:sz w:val="24"/>
          <w:szCs w:val="24"/>
          <w:lang w:eastAsia="en-GB"/>
        </w:rPr>
        <w:t>SEN</w:t>
      </w:r>
      <w:r w:rsidR="00451EE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or the </w:t>
      </w:r>
      <w:r w:rsidR="00451EEF">
        <w:rPr>
          <w:rFonts w:eastAsia="Calibri" w:cstheme="minorHAnsi"/>
          <w:color w:val="000000"/>
          <w:sz w:val="24"/>
          <w:szCs w:val="24"/>
          <w:lang w:eastAsia="en-GB"/>
        </w:rPr>
        <w:t>Trainee Head</w:t>
      </w:r>
      <w:r w:rsidRPr="004E505A">
        <w:rPr>
          <w:rFonts w:eastAsia="Calibri" w:cstheme="minorHAnsi"/>
          <w:color w:val="000000"/>
          <w:sz w:val="24"/>
          <w:szCs w:val="24"/>
          <w:lang w:eastAsia="en-GB"/>
        </w:rPr>
        <w:t xml:space="preserve"> for their child’s Phase at any time when they feel concerned or have information they feel they would like to share that could impact on their child’s success. Please contact the school office who will arrange this appointment for you. The contact number is </w:t>
      </w:r>
      <w:r w:rsidRPr="004E505A">
        <w:rPr>
          <w:rFonts w:eastAsia="Calibri" w:cstheme="minorHAnsi"/>
          <w:b/>
          <w:color w:val="000000"/>
          <w:sz w:val="24"/>
          <w:szCs w:val="24"/>
          <w:lang w:eastAsia="en-GB"/>
        </w:rPr>
        <w:t xml:space="preserve">0208 902 </w:t>
      </w:r>
      <w:r w:rsidR="00451EEF">
        <w:rPr>
          <w:rFonts w:eastAsia="Calibri" w:cstheme="minorHAnsi"/>
          <w:b/>
          <w:color w:val="000000"/>
          <w:sz w:val="24"/>
          <w:szCs w:val="24"/>
          <w:lang w:eastAsia="en-GB"/>
        </w:rPr>
        <w:t>3706.</w:t>
      </w:r>
      <w:r w:rsidRPr="004E505A">
        <w:rPr>
          <w:rFonts w:eastAsia="Calibri" w:cstheme="minorHAnsi"/>
          <w:color w:val="000000"/>
          <w:sz w:val="24"/>
          <w:szCs w:val="24"/>
          <w:lang w:eastAsia="en-GB"/>
        </w:rPr>
        <w:t xml:space="preserve">  </w:t>
      </w:r>
    </w:p>
    <w:p w:rsidR="004E505A" w:rsidRPr="004E505A" w:rsidRDefault="004E505A" w:rsidP="004E505A">
      <w:pPr>
        <w:spacing w:after="33"/>
        <w:rPr>
          <w:rFonts w:eastAsia="Calibri" w:cstheme="minorHAnsi"/>
          <w:color w:val="000000"/>
          <w:sz w:val="24"/>
          <w:szCs w:val="24"/>
          <w:lang w:eastAsia="en-GB"/>
        </w:rPr>
      </w:pPr>
      <w:r w:rsidRPr="004E505A">
        <w:rPr>
          <w:rFonts w:eastAsia="Calibri" w:cstheme="minorHAnsi"/>
          <w:color w:val="0070C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t>
      </w:r>
      <w:proofErr w:type="gramStart"/>
      <w:r w:rsidRPr="004E505A">
        <w:rPr>
          <w:rFonts w:eastAsia="Calibri" w:cstheme="minorHAnsi"/>
          <w:b/>
          <w:color w:val="002060"/>
          <w:sz w:val="24"/>
          <w:szCs w:val="24"/>
          <w:lang w:eastAsia="en-GB"/>
        </w:rPr>
        <w:t>will parents be helped</w:t>
      </w:r>
      <w:proofErr w:type="gramEnd"/>
      <w:r w:rsidRPr="004E505A">
        <w:rPr>
          <w:rFonts w:eastAsia="Calibri" w:cstheme="minorHAnsi"/>
          <w:b/>
          <w:color w:val="002060"/>
          <w:sz w:val="24"/>
          <w:szCs w:val="24"/>
          <w:lang w:eastAsia="en-GB"/>
        </w:rPr>
        <w:t xml:space="preserve"> to support their child’s learning?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Please look at the school website. It </w:t>
      </w:r>
      <w:proofErr w:type="gramStart"/>
      <w:r w:rsidRPr="004E505A">
        <w:rPr>
          <w:rFonts w:eastAsia="Calibri" w:cstheme="minorHAnsi"/>
          <w:color w:val="000000"/>
          <w:sz w:val="24"/>
          <w:szCs w:val="24"/>
          <w:lang w:eastAsia="en-GB"/>
        </w:rPr>
        <w:t>can be found</w:t>
      </w:r>
      <w:proofErr w:type="gramEnd"/>
      <w:r w:rsidRPr="004E505A">
        <w:rPr>
          <w:rFonts w:eastAsia="Calibri" w:cstheme="minorHAnsi"/>
          <w:color w:val="000000"/>
          <w:sz w:val="24"/>
          <w:szCs w:val="24"/>
          <w:lang w:eastAsia="en-GB"/>
        </w:rPr>
        <w:t xml:space="preserve"> at </w:t>
      </w:r>
      <w:r w:rsidR="00451EEF" w:rsidRPr="00451EEF">
        <w:rPr>
          <w:rFonts w:eastAsia="Calibri" w:cstheme="minorHAnsi"/>
          <w:b/>
          <w:color w:val="000000"/>
          <w:sz w:val="24"/>
          <w:szCs w:val="24"/>
          <w:u w:val="single"/>
          <w:lang w:eastAsia="en-GB"/>
        </w:rPr>
        <w:t>https://www.barhamprimary.co.uk/</w:t>
      </w:r>
      <w:hyperlink r:id="rId7">
        <w:r w:rsidRPr="004E505A">
          <w:rPr>
            <w:rFonts w:eastAsia="Calibri" w:cstheme="minorHAnsi"/>
            <w:b/>
            <w:color w:val="000000"/>
            <w:sz w:val="24"/>
            <w:szCs w:val="24"/>
            <w:lang w:eastAsia="en-GB"/>
          </w:rPr>
          <w:t xml:space="preserve"> </w:t>
        </w:r>
      </w:hyperlink>
      <w:r w:rsidRPr="004E505A">
        <w:rPr>
          <w:rFonts w:eastAsia="Calibri" w:cstheme="minorHAnsi"/>
          <w:color w:val="000000"/>
          <w:sz w:val="24"/>
          <w:szCs w:val="24"/>
          <w:lang w:eastAsia="en-GB"/>
        </w:rPr>
        <w:t xml:space="preserve">and includes links to websites and resources that we have found useful in supporting parents to help their child learn at home.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class teacher or </w:t>
      </w:r>
      <w:proofErr w:type="spellStart"/>
      <w:r w:rsidRPr="004E505A">
        <w:rPr>
          <w:rFonts w:eastAsia="Calibri" w:cstheme="minorHAnsi"/>
          <w:color w:val="000000"/>
          <w:sz w:val="24"/>
          <w:szCs w:val="24"/>
          <w:lang w:eastAsia="en-GB"/>
        </w:rPr>
        <w:t>SEN</w:t>
      </w:r>
      <w:r w:rsidR="00451EE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may also suggest additional ways of supporting your child’s learning.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school organises a number of parent workshops during the year. These </w:t>
      </w:r>
      <w:proofErr w:type="gramStart"/>
      <w:r w:rsidRPr="004E505A">
        <w:rPr>
          <w:rFonts w:eastAsia="Calibri" w:cstheme="minorHAnsi"/>
          <w:color w:val="000000"/>
          <w:sz w:val="24"/>
          <w:szCs w:val="24"/>
          <w:lang w:eastAsia="en-GB"/>
        </w:rPr>
        <w:t>are advertised</w:t>
      </w:r>
      <w:proofErr w:type="gramEnd"/>
      <w:r w:rsidRPr="004E505A">
        <w:rPr>
          <w:rFonts w:eastAsia="Calibri" w:cstheme="minorHAnsi"/>
          <w:color w:val="000000"/>
          <w:sz w:val="24"/>
          <w:szCs w:val="24"/>
          <w:lang w:eastAsia="en-GB"/>
        </w:rPr>
        <w:t xml:space="preserve"> in the school newsletter and on our website and aim to provide useful opportunities for parents to learn more about how to support your child’s learning.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If you have ideas on support that you would like to have access to in order to further support your child’s learning, please contact the </w:t>
      </w:r>
      <w:proofErr w:type="spellStart"/>
      <w:r w:rsidRPr="004E505A">
        <w:rPr>
          <w:rFonts w:eastAsia="Calibri" w:cstheme="minorHAnsi"/>
          <w:color w:val="000000"/>
          <w:sz w:val="24"/>
          <w:szCs w:val="24"/>
          <w:lang w:eastAsia="en-GB"/>
        </w:rPr>
        <w:t>SEN</w:t>
      </w:r>
      <w:r w:rsidR="00451EE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00451EEF">
        <w:rPr>
          <w:rFonts w:eastAsia="Calibri" w:cstheme="minorHAnsi"/>
          <w:color w:val="000000"/>
          <w:sz w:val="24"/>
          <w:szCs w:val="24"/>
          <w:lang w:eastAsia="en-GB"/>
        </w:rPr>
        <w:t xml:space="preserve"> or </w:t>
      </w:r>
      <w:r w:rsidR="00451EEF" w:rsidRPr="00451EEF">
        <w:rPr>
          <w:rFonts w:eastAsia="Calibri" w:cstheme="minorHAnsi"/>
          <w:b/>
          <w:color w:val="000000"/>
          <w:sz w:val="24"/>
          <w:szCs w:val="24"/>
          <w:lang w:eastAsia="en-GB"/>
        </w:rPr>
        <w:t>Ms Narcisse</w:t>
      </w:r>
      <w:r w:rsidR="00451EEF">
        <w:rPr>
          <w:rFonts w:eastAsia="Calibri" w:cstheme="minorHAnsi"/>
          <w:color w:val="000000"/>
          <w:sz w:val="24"/>
          <w:szCs w:val="24"/>
          <w:lang w:eastAsia="en-GB"/>
        </w:rPr>
        <w:t>, the school parent liaison officer,</w:t>
      </w:r>
      <w:r w:rsidRPr="004E505A">
        <w:rPr>
          <w:rFonts w:eastAsia="Calibri" w:cstheme="minorHAnsi"/>
          <w:color w:val="000000"/>
          <w:sz w:val="24"/>
          <w:szCs w:val="24"/>
          <w:lang w:eastAsia="en-GB"/>
        </w:rPr>
        <w:t xml:space="preserve"> who will locate information and guidance for you in this area. </w:t>
      </w:r>
      <w:r w:rsidR="00CF4F76" w:rsidRPr="004E505A">
        <w:rPr>
          <w:rFonts w:eastAsia="Calibri" w:cstheme="minorHAnsi"/>
          <w:color w:val="000000"/>
          <w:sz w:val="24"/>
          <w:szCs w:val="24"/>
          <w:lang w:eastAsia="en-GB"/>
        </w:rPr>
        <w:t xml:space="preserve">The contact number is </w:t>
      </w:r>
      <w:r w:rsidR="00CF4F76" w:rsidRPr="004E505A">
        <w:rPr>
          <w:rFonts w:eastAsia="Calibri" w:cstheme="minorHAnsi"/>
          <w:b/>
          <w:color w:val="000000"/>
          <w:sz w:val="24"/>
          <w:szCs w:val="24"/>
          <w:lang w:eastAsia="en-GB"/>
        </w:rPr>
        <w:t xml:space="preserve">0208 902 </w:t>
      </w:r>
      <w:r w:rsidR="00CF4F76">
        <w:rPr>
          <w:rFonts w:eastAsia="Calibri" w:cstheme="minorHAnsi"/>
          <w:b/>
          <w:color w:val="000000"/>
          <w:sz w:val="24"/>
          <w:szCs w:val="24"/>
          <w:lang w:eastAsia="en-GB"/>
        </w:rPr>
        <w:t>3706.</w:t>
      </w:r>
      <w:r w:rsidR="00CF4F76" w:rsidRPr="004E505A">
        <w:rPr>
          <w:rFonts w:eastAsia="Calibri" w:cstheme="minorHAnsi"/>
          <w:color w:val="000000"/>
          <w:sz w:val="24"/>
          <w:szCs w:val="24"/>
          <w:lang w:eastAsia="en-GB"/>
        </w:rPr>
        <w:t xml:space="preserve">  </w:t>
      </w:r>
    </w:p>
    <w:p w:rsidR="004E505A" w:rsidRPr="004E505A" w:rsidRDefault="004E505A" w:rsidP="004E505A">
      <w:pPr>
        <w:spacing w:after="5"/>
        <w:rPr>
          <w:rFonts w:eastAsia="Calibri" w:cstheme="minorHAnsi"/>
          <w:color w:val="000000"/>
          <w:sz w:val="24"/>
          <w:szCs w:val="24"/>
          <w:lang w:eastAsia="en-GB"/>
        </w:rPr>
      </w:pPr>
      <w:r w:rsidRPr="004E505A">
        <w:rPr>
          <w:rFonts w:eastAsia="Arial"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will the school evaluate the effectiveness of the SEN provision made for pupils?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effectiveness of SEN provision </w:t>
      </w:r>
      <w:proofErr w:type="gramStart"/>
      <w:r w:rsidRPr="004E505A">
        <w:rPr>
          <w:rFonts w:eastAsia="Calibri" w:cstheme="minorHAnsi"/>
          <w:color w:val="000000"/>
          <w:sz w:val="24"/>
          <w:szCs w:val="24"/>
          <w:lang w:eastAsia="en-GB"/>
        </w:rPr>
        <w:t>will be measured</w:t>
      </w:r>
      <w:proofErr w:type="gramEnd"/>
      <w:r w:rsidRPr="004E505A">
        <w:rPr>
          <w:rFonts w:eastAsia="Calibri" w:cstheme="minorHAnsi"/>
          <w:color w:val="000000"/>
          <w:sz w:val="24"/>
          <w:szCs w:val="24"/>
          <w:lang w:eastAsia="en-GB"/>
        </w:rPr>
        <w:t xml:space="preserve"> using both qualitative and quantitative data. Qualitative data will gather the views of parents and pupils on how successful the provision has been in enabling them to attain their outcomes. Quantitative data will examine both progress and attainment levels compared to those achieved nationally for pupils with the same level prior learning level. This data will </w:t>
      </w:r>
      <w:proofErr w:type="gramStart"/>
      <w:r w:rsidRPr="004E505A">
        <w:rPr>
          <w:rFonts w:eastAsia="Calibri" w:cstheme="minorHAnsi"/>
          <w:color w:val="000000"/>
          <w:sz w:val="24"/>
          <w:szCs w:val="24"/>
          <w:lang w:eastAsia="en-GB"/>
        </w:rPr>
        <w:t>be shared</w:t>
      </w:r>
      <w:proofErr w:type="gramEnd"/>
      <w:r w:rsidRPr="004E505A">
        <w:rPr>
          <w:rFonts w:eastAsia="Calibri" w:cstheme="minorHAnsi"/>
          <w:color w:val="000000"/>
          <w:sz w:val="24"/>
          <w:szCs w:val="24"/>
          <w:lang w:eastAsia="en-GB"/>
        </w:rPr>
        <w:t xml:space="preserve"> termly with governors and be judged by external moderators such as Ofsted.  </w:t>
      </w:r>
    </w:p>
    <w:p w:rsidR="004E505A" w:rsidRPr="004E505A" w:rsidRDefault="004E505A" w:rsidP="004E505A">
      <w:pPr>
        <w:spacing w:after="33"/>
        <w:rPr>
          <w:rFonts w:eastAsia="Calibri" w:cstheme="minorHAnsi"/>
          <w:color w:val="000000"/>
          <w:sz w:val="24"/>
          <w:szCs w:val="24"/>
          <w:lang w:eastAsia="en-GB"/>
        </w:rPr>
      </w:pPr>
      <w:r w:rsidRPr="004E505A">
        <w:rPr>
          <w:rFonts w:eastAsia="Calibri" w:cstheme="minorHAnsi"/>
          <w:color w:val="0070C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What support will there be for children overall well-being? </w:t>
      </w:r>
      <w:r w:rsidRPr="004E505A">
        <w:rPr>
          <w:rFonts w:eastAsia="Calibri" w:cstheme="minorHAnsi"/>
          <w:color w:val="002060"/>
          <w:sz w:val="24"/>
          <w:szCs w:val="24"/>
          <w:lang w:eastAsia="en-GB"/>
        </w:rPr>
        <w:t xml:space="preserve"> </w:t>
      </w:r>
    </w:p>
    <w:p w:rsidR="004E505A" w:rsidRPr="004E505A" w:rsidRDefault="004E505A" w:rsidP="004E505A">
      <w:pPr>
        <w:spacing w:after="34"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school offers a wide variety of pastoral support for pupils. This includes:  </w:t>
      </w:r>
    </w:p>
    <w:p w:rsidR="004E505A" w:rsidRPr="004E505A" w:rsidRDefault="00451EEF" w:rsidP="00451EEF">
      <w:pPr>
        <w:spacing w:after="57"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An evaluated Personal, Social, Health and Economic (PHSE) curriculum that aims to provide pupils with the knowledge, understanding and skills they need to enhance their emotional and social knowledge and well-being. Please visit our website to see the topics that are included within this area of the curriculum.  </w:t>
      </w:r>
    </w:p>
    <w:p w:rsidR="00481F53" w:rsidRDefault="00451EEF" w:rsidP="00481F53">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Pupil and Parent voice </w:t>
      </w:r>
      <w:r w:rsidR="00481F53">
        <w:rPr>
          <w:rFonts w:eastAsia="Calibri" w:cstheme="minorHAnsi"/>
          <w:color w:val="000000"/>
          <w:sz w:val="24"/>
          <w:szCs w:val="24"/>
          <w:lang w:eastAsia="en-GB"/>
        </w:rPr>
        <w:t>questionnaires and interviews</w:t>
      </w:r>
      <w:r w:rsidR="004E505A" w:rsidRPr="004E505A">
        <w:rPr>
          <w:rFonts w:eastAsia="Calibri" w:cstheme="minorHAnsi"/>
          <w:color w:val="000000"/>
          <w:sz w:val="24"/>
          <w:szCs w:val="24"/>
          <w:lang w:eastAsia="en-GB"/>
        </w:rPr>
        <w:t xml:space="preserve"> are in place and </w:t>
      </w:r>
      <w:proofErr w:type="gramStart"/>
      <w:r w:rsidR="004E505A" w:rsidRPr="004E505A">
        <w:rPr>
          <w:rFonts w:eastAsia="Calibri" w:cstheme="minorHAnsi"/>
          <w:color w:val="000000"/>
          <w:sz w:val="24"/>
          <w:szCs w:val="24"/>
          <w:lang w:eastAsia="en-GB"/>
        </w:rPr>
        <w:t>are monitored</w:t>
      </w:r>
      <w:proofErr w:type="gramEnd"/>
      <w:r w:rsidR="004E505A" w:rsidRPr="004E505A">
        <w:rPr>
          <w:rFonts w:eastAsia="Calibri" w:cstheme="minorHAnsi"/>
          <w:color w:val="000000"/>
          <w:sz w:val="24"/>
          <w:szCs w:val="24"/>
          <w:lang w:eastAsia="en-GB"/>
        </w:rPr>
        <w:t xml:space="preserve"> for effectiveness by the </w:t>
      </w:r>
      <w:r w:rsidR="00481F53">
        <w:rPr>
          <w:rFonts w:eastAsia="Calibri" w:cstheme="minorHAnsi"/>
          <w:color w:val="000000"/>
          <w:sz w:val="24"/>
          <w:szCs w:val="24"/>
          <w:lang w:eastAsia="en-GB"/>
        </w:rPr>
        <w:t xml:space="preserve">SLT. </w:t>
      </w:r>
      <w:r w:rsidR="004E505A" w:rsidRPr="004E505A">
        <w:rPr>
          <w:rFonts w:eastAsia="Calibri" w:cstheme="minorHAnsi"/>
          <w:color w:val="000000"/>
          <w:sz w:val="24"/>
          <w:szCs w:val="24"/>
          <w:lang w:eastAsia="en-GB"/>
        </w:rPr>
        <w:t xml:space="preserve"> </w:t>
      </w:r>
    </w:p>
    <w:p w:rsidR="004E505A" w:rsidRPr="004E505A" w:rsidRDefault="00481F53" w:rsidP="00481F53">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Small group evidence-led interventions to support pupil’s well-being </w:t>
      </w:r>
      <w:proofErr w:type="gramStart"/>
      <w:r w:rsidR="004E505A" w:rsidRPr="004E505A">
        <w:rPr>
          <w:rFonts w:eastAsia="Calibri" w:cstheme="minorHAnsi"/>
          <w:color w:val="000000"/>
          <w:sz w:val="24"/>
          <w:szCs w:val="24"/>
          <w:lang w:eastAsia="en-GB"/>
        </w:rPr>
        <w:t>are delivered</w:t>
      </w:r>
      <w:proofErr w:type="gramEnd"/>
      <w:r w:rsidR="004E505A" w:rsidRPr="004E505A">
        <w:rPr>
          <w:rFonts w:eastAsia="Calibri" w:cstheme="minorHAnsi"/>
          <w:color w:val="000000"/>
          <w:sz w:val="24"/>
          <w:szCs w:val="24"/>
          <w:lang w:eastAsia="en-GB"/>
        </w:rPr>
        <w:t xml:space="preserve"> to targeted pupils and groups. These and aim to support improved interaction skills, emotional resilience and well-being.  </w:t>
      </w:r>
    </w:p>
    <w:p w:rsidR="004E505A" w:rsidRPr="004E505A" w:rsidRDefault="00451EEF" w:rsidP="00451EEF">
      <w:pPr>
        <w:spacing w:after="57"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Pupils who find outside class times difficult </w:t>
      </w:r>
      <w:proofErr w:type="gramStart"/>
      <w:r w:rsidR="004E505A" w:rsidRPr="004E505A">
        <w:rPr>
          <w:rFonts w:eastAsia="Calibri" w:cstheme="minorHAnsi"/>
          <w:color w:val="000000"/>
          <w:sz w:val="24"/>
          <w:szCs w:val="24"/>
          <w:lang w:eastAsia="en-GB"/>
        </w:rPr>
        <w:t>are provided</w:t>
      </w:r>
      <w:proofErr w:type="gramEnd"/>
      <w:r w:rsidR="004E505A" w:rsidRPr="004E505A">
        <w:rPr>
          <w:rFonts w:eastAsia="Calibri" w:cstheme="minorHAnsi"/>
          <w:color w:val="000000"/>
          <w:sz w:val="24"/>
          <w:szCs w:val="24"/>
          <w:lang w:eastAsia="en-GB"/>
        </w:rPr>
        <w:t xml:space="preserve"> with alternative small group opportunities within the school and action is taken to develop their social interaction skills.  </w:t>
      </w:r>
    </w:p>
    <w:p w:rsidR="004E505A" w:rsidRPr="004E505A" w:rsidRDefault="00451EEF" w:rsidP="00451EEF">
      <w:pPr>
        <w:spacing w:after="59"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The school has gained Healthy School status </w:t>
      </w:r>
      <w:r w:rsidR="00481F53">
        <w:rPr>
          <w:rFonts w:eastAsia="Calibri" w:cstheme="minorHAnsi"/>
          <w:color w:val="000000"/>
          <w:sz w:val="24"/>
          <w:szCs w:val="24"/>
          <w:lang w:eastAsia="en-GB"/>
        </w:rPr>
        <w:t xml:space="preserve">and The Inclusion </w:t>
      </w:r>
      <w:proofErr w:type="gramStart"/>
      <w:r w:rsidR="00481F53">
        <w:rPr>
          <w:rFonts w:eastAsia="Calibri" w:cstheme="minorHAnsi"/>
          <w:color w:val="000000"/>
          <w:sz w:val="24"/>
          <w:szCs w:val="24"/>
          <w:lang w:eastAsia="en-GB"/>
        </w:rPr>
        <w:t xml:space="preserve">Mark </w:t>
      </w:r>
      <w:r w:rsidR="004E505A" w:rsidRPr="004E505A">
        <w:rPr>
          <w:rFonts w:eastAsia="Calibri" w:cstheme="minorHAnsi"/>
          <w:color w:val="000000"/>
          <w:sz w:val="24"/>
          <w:szCs w:val="24"/>
          <w:lang w:eastAsia="en-GB"/>
        </w:rPr>
        <w:t>which</w:t>
      </w:r>
      <w:proofErr w:type="gramEnd"/>
      <w:r w:rsidR="004E505A" w:rsidRPr="004E505A">
        <w:rPr>
          <w:rFonts w:eastAsia="Calibri" w:cstheme="minorHAnsi"/>
          <w:color w:val="000000"/>
          <w:sz w:val="24"/>
          <w:szCs w:val="24"/>
          <w:lang w:eastAsia="en-GB"/>
        </w:rPr>
        <w:t xml:space="preserve"> evidences the work undertaken within the school to supports pupils’ well-being and mental health.  </w:t>
      </w:r>
    </w:p>
    <w:p w:rsidR="004E505A" w:rsidRDefault="00451EEF" w:rsidP="00451EEF">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The scho</w:t>
      </w:r>
      <w:r w:rsidR="00550836">
        <w:rPr>
          <w:rFonts w:eastAsia="Calibri" w:cstheme="minorHAnsi"/>
          <w:color w:val="000000"/>
          <w:sz w:val="24"/>
          <w:szCs w:val="24"/>
          <w:lang w:eastAsia="en-GB"/>
        </w:rPr>
        <w:t xml:space="preserve">ol has trained Learning Mentors, </w:t>
      </w:r>
      <w:r w:rsidR="004E505A" w:rsidRPr="004E505A">
        <w:rPr>
          <w:rFonts w:eastAsia="Calibri" w:cstheme="minorHAnsi"/>
          <w:color w:val="000000"/>
          <w:sz w:val="24"/>
          <w:szCs w:val="24"/>
          <w:lang w:eastAsia="en-GB"/>
        </w:rPr>
        <w:t xml:space="preserve">a Family Support </w:t>
      </w:r>
      <w:r w:rsidR="00481F53">
        <w:rPr>
          <w:rFonts w:eastAsia="Calibri" w:cstheme="minorHAnsi"/>
          <w:color w:val="000000"/>
          <w:sz w:val="24"/>
          <w:szCs w:val="24"/>
          <w:lang w:eastAsia="en-GB"/>
        </w:rPr>
        <w:t>liaison</w:t>
      </w:r>
      <w:r w:rsidR="00550836">
        <w:rPr>
          <w:rFonts w:eastAsia="Calibri" w:cstheme="minorHAnsi"/>
          <w:color w:val="000000"/>
          <w:sz w:val="24"/>
          <w:szCs w:val="24"/>
          <w:lang w:eastAsia="en-GB"/>
        </w:rPr>
        <w:t xml:space="preserve"> and </w:t>
      </w:r>
      <w:proofErr w:type="gramStart"/>
      <w:r w:rsidR="00550836">
        <w:rPr>
          <w:rFonts w:eastAsia="Calibri" w:cstheme="minorHAnsi"/>
          <w:color w:val="000000"/>
          <w:sz w:val="24"/>
          <w:szCs w:val="24"/>
          <w:lang w:eastAsia="en-GB"/>
        </w:rPr>
        <w:t>4</w:t>
      </w:r>
      <w:proofErr w:type="gramEnd"/>
      <w:r w:rsidR="00550836">
        <w:rPr>
          <w:rFonts w:eastAsia="Calibri" w:cstheme="minorHAnsi"/>
          <w:color w:val="000000"/>
          <w:sz w:val="24"/>
          <w:szCs w:val="24"/>
          <w:lang w:eastAsia="en-GB"/>
        </w:rPr>
        <w:t xml:space="preserve"> trained ELSA learning assistants</w:t>
      </w:r>
      <w:r w:rsidR="004E505A" w:rsidRPr="004E505A">
        <w:rPr>
          <w:rFonts w:eastAsia="Calibri" w:cstheme="minorHAnsi"/>
          <w:color w:val="000000"/>
          <w:sz w:val="24"/>
          <w:szCs w:val="24"/>
          <w:lang w:eastAsia="en-GB"/>
        </w:rPr>
        <w:t xml:space="preserve"> in school for families and children  </w:t>
      </w:r>
    </w:p>
    <w:p w:rsidR="00550836" w:rsidRPr="004E505A" w:rsidRDefault="00550836" w:rsidP="00451EEF">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 xml:space="preserve">-The school has a ‘Mental Health and Wellbeing Policy’ in place 2with more </w:t>
      </w:r>
      <w:proofErr w:type="gramStart"/>
      <w:r>
        <w:rPr>
          <w:rFonts w:eastAsia="Calibri" w:cstheme="minorHAnsi"/>
          <w:color w:val="000000"/>
          <w:sz w:val="24"/>
          <w:szCs w:val="24"/>
          <w:lang w:eastAsia="en-GB"/>
        </w:rPr>
        <w:t>information which</w:t>
      </w:r>
      <w:proofErr w:type="gramEnd"/>
      <w:r>
        <w:rPr>
          <w:rFonts w:eastAsia="Calibri" w:cstheme="minorHAnsi"/>
          <w:color w:val="000000"/>
          <w:sz w:val="24"/>
          <w:szCs w:val="24"/>
          <w:lang w:eastAsia="en-GB"/>
        </w:rPr>
        <w:t xml:space="preserve"> can be found on the school website.</w:t>
      </w:r>
    </w:p>
    <w:p w:rsidR="004E505A" w:rsidRPr="004E505A" w:rsidRDefault="00B83F39" w:rsidP="004E505A">
      <w:pPr>
        <w:spacing w:after="0"/>
        <w:rPr>
          <w:rFonts w:eastAsia="Calibri" w:cstheme="minorHAnsi"/>
          <w:color w:val="000000"/>
          <w:sz w:val="24"/>
          <w:szCs w:val="24"/>
          <w:lang w:eastAsia="en-GB"/>
        </w:rPr>
      </w:pPr>
      <w:r>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Pupils with medical needs (Statutory duty under the Children and Families Act)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Pupils with medical needs will be provided with a detailed Individual Health and Care Plan, compiled in partnership with the school nurse and parents and if appropriate, the pupil themselves.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Staff who volunteer to administer and supervise medications, will complete formal training and </w:t>
      </w:r>
      <w:proofErr w:type="gramStart"/>
      <w:r w:rsidRPr="004E505A">
        <w:rPr>
          <w:rFonts w:eastAsia="Calibri" w:cstheme="minorHAnsi"/>
          <w:color w:val="000000"/>
          <w:sz w:val="24"/>
          <w:szCs w:val="24"/>
          <w:lang w:eastAsia="en-GB"/>
        </w:rPr>
        <w:t>be verified</w:t>
      </w:r>
      <w:proofErr w:type="gramEnd"/>
      <w:r w:rsidRPr="004E505A">
        <w:rPr>
          <w:rFonts w:eastAsia="Calibri" w:cstheme="minorHAnsi"/>
          <w:color w:val="000000"/>
          <w:sz w:val="24"/>
          <w:szCs w:val="24"/>
          <w:lang w:eastAsia="en-GB"/>
        </w:rPr>
        <w:t xml:space="preserve"> by the school nurse as being competent.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All medicine administration procedures adhere to the LA policy and Department of Education (</w:t>
      </w:r>
      <w:proofErr w:type="spellStart"/>
      <w:r w:rsidRPr="004E505A">
        <w:rPr>
          <w:rFonts w:eastAsia="Calibri" w:cstheme="minorHAnsi"/>
          <w:color w:val="000000"/>
          <w:sz w:val="24"/>
          <w:szCs w:val="24"/>
          <w:lang w:eastAsia="en-GB"/>
        </w:rPr>
        <w:t>DfE</w:t>
      </w:r>
      <w:proofErr w:type="spellEnd"/>
      <w:r w:rsidRPr="004E505A">
        <w:rPr>
          <w:rFonts w:eastAsia="Calibri" w:cstheme="minorHAnsi"/>
          <w:color w:val="000000"/>
          <w:sz w:val="24"/>
          <w:szCs w:val="24"/>
          <w:lang w:eastAsia="en-GB"/>
        </w:rPr>
        <w:t xml:space="preserve">) guidelines included within </w:t>
      </w:r>
      <w:proofErr w:type="gramStart"/>
      <w:r w:rsidRPr="004E505A">
        <w:rPr>
          <w:rFonts w:eastAsia="Calibri" w:cstheme="minorHAnsi"/>
          <w:i/>
          <w:color w:val="000000"/>
          <w:sz w:val="24"/>
          <w:szCs w:val="24"/>
          <w:lang w:eastAsia="en-GB"/>
        </w:rPr>
        <w:t>Supporting</w:t>
      </w:r>
      <w:proofErr w:type="gramEnd"/>
      <w:r w:rsidRPr="004E505A">
        <w:rPr>
          <w:rFonts w:eastAsia="Calibri" w:cstheme="minorHAnsi"/>
          <w:i/>
          <w:color w:val="000000"/>
          <w:sz w:val="24"/>
          <w:szCs w:val="24"/>
          <w:lang w:eastAsia="en-GB"/>
        </w:rPr>
        <w:t xml:space="preserve"> pupils at school with medical conditions </w:t>
      </w:r>
      <w:r w:rsidRPr="004E505A">
        <w:rPr>
          <w:rFonts w:eastAsia="Calibri" w:cstheme="minorHAnsi"/>
          <w:color w:val="000000"/>
          <w:sz w:val="24"/>
          <w:szCs w:val="24"/>
          <w:lang w:eastAsia="en-GB"/>
        </w:rPr>
        <w:t>(</w:t>
      </w:r>
      <w:proofErr w:type="spellStart"/>
      <w:r w:rsidRPr="004E505A">
        <w:rPr>
          <w:rFonts w:eastAsia="Calibri" w:cstheme="minorHAnsi"/>
          <w:color w:val="000000"/>
          <w:sz w:val="24"/>
          <w:szCs w:val="24"/>
          <w:lang w:eastAsia="en-GB"/>
        </w:rPr>
        <w:t>DfE</w:t>
      </w:r>
      <w:proofErr w:type="spellEnd"/>
      <w:r w:rsidRPr="004E505A">
        <w:rPr>
          <w:rFonts w:eastAsia="Calibri" w:cstheme="minorHAnsi"/>
          <w:color w:val="000000"/>
          <w:sz w:val="24"/>
          <w:szCs w:val="24"/>
          <w:lang w:eastAsia="en-GB"/>
        </w:rPr>
        <w:t xml:space="preserve">) 2014 and identified in the School Medicine Administration Policy.  </w:t>
      </w:r>
    </w:p>
    <w:p w:rsidR="004E505A" w:rsidRPr="004E505A" w:rsidRDefault="004E505A" w:rsidP="004E505A">
      <w:pPr>
        <w:spacing w:after="8"/>
        <w:rPr>
          <w:rFonts w:eastAsia="Calibri" w:cstheme="minorHAnsi"/>
          <w:color w:val="000000"/>
          <w:sz w:val="24"/>
          <w:szCs w:val="24"/>
          <w:lang w:eastAsia="en-GB"/>
        </w:rPr>
      </w:pPr>
      <w:r w:rsidRPr="004E505A">
        <w:rPr>
          <w:rFonts w:eastAsia="Arial" w:cstheme="minorHAnsi"/>
          <w:b/>
          <w:color w:val="000000"/>
          <w:sz w:val="24"/>
          <w:szCs w:val="24"/>
          <w:lang w:eastAsia="en-GB"/>
        </w:rPr>
        <w:t xml:space="preserve"> </w:t>
      </w:r>
    </w:p>
    <w:p w:rsidR="00EA58F0" w:rsidRPr="00EA58F0" w:rsidRDefault="004E505A" w:rsidP="00EA58F0">
      <w:pPr>
        <w:spacing w:after="1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What training do the staff supporting children and young people with SEND undertake?  </w:t>
      </w:r>
      <w:r w:rsidRPr="004E505A">
        <w:rPr>
          <w:rFonts w:eastAsia="Calibri" w:cstheme="minorHAnsi"/>
          <w:color w:val="002060"/>
          <w:sz w:val="24"/>
          <w:szCs w:val="24"/>
          <w:lang w:eastAsia="en-GB"/>
        </w:rPr>
        <w:t xml:space="preserve"> </w:t>
      </w:r>
    </w:p>
    <w:p w:rsidR="004E505A" w:rsidRPr="004E505A" w:rsidRDefault="004E505A" w:rsidP="00EA58F0">
      <w:pPr>
        <w:spacing w:after="10" w:line="248" w:lineRule="auto"/>
        <w:rPr>
          <w:rFonts w:eastAsia="Calibri" w:cstheme="minorHAnsi"/>
          <w:color w:val="000000"/>
          <w:sz w:val="24"/>
          <w:szCs w:val="24"/>
          <w:lang w:eastAsia="en-GB"/>
        </w:rPr>
      </w:pPr>
      <w:r w:rsidRPr="004E505A">
        <w:rPr>
          <w:rFonts w:eastAsia="Calibri" w:cstheme="minorHAnsi"/>
          <w:color w:val="000000"/>
          <w:sz w:val="24"/>
          <w:szCs w:val="24"/>
          <w:lang w:eastAsia="en-GB"/>
        </w:rPr>
        <w:t xml:space="preserve">In the last two </w:t>
      </w:r>
      <w:proofErr w:type="gramStart"/>
      <w:r w:rsidRPr="004E505A">
        <w:rPr>
          <w:rFonts w:eastAsia="Calibri" w:cstheme="minorHAnsi"/>
          <w:color w:val="000000"/>
          <w:sz w:val="24"/>
          <w:szCs w:val="24"/>
          <w:lang w:eastAsia="en-GB"/>
        </w:rPr>
        <w:t>years</w:t>
      </w:r>
      <w:proofErr w:type="gramEnd"/>
      <w:r w:rsidRPr="004E505A">
        <w:rPr>
          <w:rFonts w:eastAsia="Calibri" w:cstheme="minorHAnsi"/>
          <w:color w:val="000000"/>
          <w:sz w:val="24"/>
          <w:szCs w:val="24"/>
          <w:lang w:eastAsia="en-GB"/>
        </w:rPr>
        <w:t xml:space="preserve"> school staff have received a range of training, including but not limited to; Awareness training has been provided to all staff on:  </w:t>
      </w:r>
    </w:p>
    <w:p w:rsidR="004E505A" w:rsidRP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How to support pupils with SEND  </w:t>
      </w:r>
    </w:p>
    <w:p w:rsid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How to support pupils with speech, language and communication difficulties  </w:t>
      </w:r>
    </w:p>
    <w:p w:rsidR="00CD1162" w:rsidRPr="004E505A" w:rsidRDefault="00CD1162" w:rsidP="00CD1162">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How to support pupils with </w:t>
      </w:r>
      <w:r>
        <w:rPr>
          <w:rFonts w:eastAsia="Calibri" w:cstheme="minorHAnsi"/>
          <w:color w:val="000000"/>
          <w:sz w:val="24"/>
          <w:szCs w:val="24"/>
          <w:lang w:eastAsia="en-GB"/>
        </w:rPr>
        <w:t>Occupational therapy</w:t>
      </w:r>
      <w:r w:rsidRPr="004E505A">
        <w:rPr>
          <w:rFonts w:eastAsia="Calibri" w:cstheme="minorHAnsi"/>
          <w:color w:val="000000"/>
          <w:sz w:val="24"/>
          <w:szCs w:val="24"/>
          <w:lang w:eastAsia="en-GB"/>
        </w:rPr>
        <w:t xml:space="preserve"> difficulties  </w:t>
      </w:r>
    </w:p>
    <w:p w:rsid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PREVENT training </w:t>
      </w:r>
    </w:p>
    <w:p w:rsidR="00A42F15" w:rsidRDefault="00A42F15" w:rsidP="004E505A">
      <w:pPr>
        <w:numPr>
          <w:ilvl w:val="0"/>
          <w:numId w:val="8"/>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ASC training and support</w:t>
      </w:r>
    </w:p>
    <w:p w:rsidR="00A42F15" w:rsidRPr="004E505A" w:rsidRDefault="00A42F15" w:rsidP="004E505A">
      <w:pPr>
        <w:numPr>
          <w:ilvl w:val="0"/>
          <w:numId w:val="8"/>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Educational Phycologist classroom support training</w:t>
      </w:r>
    </w:p>
    <w:p w:rsidR="004E505A" w:rsidRPr="004E505A" w:rsidRDefault="004E505A" w:rsidP="004E505A">
      <w:pPr>
        <w:spacing w:after="0"/>
        <w:rPr>
          <w:rFonts w:eastAsia="Calibri" w:cstheme="minorHAnsi"/>
          <w:color w:val="000000"/>
          <w:sz w:val="24"/>
          <w:szCs w:val="24"/>
          <w:lang w:eastAsia="en-GB"/>
        </w:rPr>
      </w:pP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school has regular visits from SEN specialist teachers and the Behaviour Support Team who provide advice to staff support the success and progress of individual pupils.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NHS Speech Language Therapist visits termly to assess and plan support for targeted pupils. </w:t>
      </w:r>
      <w:proofErr w:type="gramStart"/>
      <w:r w:rsidRPr="004E505A">
        <w:rPr>
          <w:rFonts w:eastAsia="Calibri" w:cstheme="minorHAnsi"/>
          <w:color w:val="000000"/>
          <w:sz w:val="24"/>
          <w:szCs w:val="24"/>
          <w:lang w:eastAsia="en-GB"/>
        </w:rPr>
        <w:t xml:space="preserve">These programmes are then delivered by a trained </w:t>
      </w:r>
      <w:r w:rsidR="00CD1162">
        <w:rPr>
          <w:rFonts w:eastAsia="Calibri" w:cstheme="minorHAnsi"/>
          <w:color w:val="000000"/>
          <w:sz w:val="24"/>
          <w:szCs w:val="24"/>
          <w:lang w:eastAsia="en-GB"/>
        </w:rPr>
        <w:t>Learning</w:t>
      </w:r>
      <w:r w:rsidRPr="004E505A">
        <w:rPr>
          <w:rFonts w:eastAsia="Calibri" w:cstheme="minorHAnsi"/>
          <w:color w:val="000000"/>
          <w:sz w:val="24"/>
          <w:szCs w:val="24"/>
          <w:lang w:eastAsia="en-GB"/>
        </w:rPr>
        <w:t xml:space="preserve"> Assistant</w:t>
      </w:r>
      <w:proofErr w:type="gramEnd"/>
      <w:r w:rsidRPr="004E505A">
        <w:rPr>
          <w:rFonts w:eastAsia="Calibri" w:cstheme="minorHAnsi"/>
          <w:color w:val="00000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The Governor with specific responsibility for SEN has comp</w:t>
      </w:r>
      <w:r w:rsidR="00CD1162">
        <w:rPr>
          <w:rFonts w:eastAsia="Calibri" w:cstheme="minorHAnsi"/>
          <w:color w:val="000000"/>
          <w:sz w:val="24"/>
          <w:szCs w:val="24"/>
          <w:lang w:eastAsia="en-GB"/>
        </w:rPr>
        <w:t xml:space="preserve">leted the SEN Governor training and meets with the </w:t>
      </w:r>
      <w:proofErr w:type="spellStart"/>
      <w:r w:rsidR="00CD1162">
        <w:rPr>
          <w:rFonts w:eastAsia="Calibri" w:cstheme="minorHAnsi"/>
          <w:color w:val="000000"/>
          <w:sz w:val="24"/>
          <w:szCs w:val="24"/>
          <w:lang w:eastAsia="en-GB"/>
        </w:rPr>
        <w:t>SENDCo</w:t>
      </w:r>
      <w:proofErr w:type="spellEnd"/>
      <w:r w:rsidR="00CD1162">
        <w:rPr>
          <w:rFonts w:eastAsia="Calibri" w:cstheme="minorHAnsi"/>
          <w:color w:val="000000"/>
          <w:sz w:val="24"/>
          <w:szCs w:val="24"/>
          <w:lang w:eastAsia="en-GB"/>
        </w:rPr>
        <w:t xml:space="preserve"> termly. </w:t>
      </w:r>
      <w:r w:rsidRPr="004E505A">
        <w:rPr>
          <w:rFonts w:eastAsia="Calibri" w:cstheme="minorHAnsi"/>
          <w:color w:val="000000"/>
          <w:sz w:val="24"/>
          <w:szCs w:val="24"/>
          <w:lang w:eastAsia="en-GB"/>
        </w:rPr>
        <w:t xml:space="preserve">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How will my child be included in activities outside the classroom including school trips?</w:t>
      </w:r>
      <w:r w:rsidRPr="004E505A">
        <w:rPr>
          <w:rFonts w:eastAsia="Calibri" w:cstheme="minorHAnsi"/>
          <w:color w:val="002060"/>
          <w:sz w:val="24"/>
          <w:szCs w:val="24"/>
          <w:lang w:eastAsia="en-GB"/>
        </w:rPr>
        <w:t xml:space="preserve"> </w:t>
      </w:r>
    </w:p>
    <w:p w:rsidR="004E505A" w:rsidRPr="004E505A" w:rsidRDefault="004E505A" w:rsidP="004E505A">
      <w:pPr>
        <w:spacing w:after="44"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Risk assessments </w:t>
      </w:r>
      <w:proofErr w:type="gramStart"/>
      <w:r w:rsidRPr="004E505A">
        <w:rPr>
          <w:rFonts w:eastAsia="Calibri" w:cstheme="minorHAnsi"/>
          <w:color w:val="000000"/>
          <w:sz w:val="24"/>
          <w:szCs w:val="24"/>
          <w:lang w:eastAsia="en-GB"/>
        </w:rPr>
        <w:t>are carried out</w:t>
      </w:r>
      <w:proofErr w:type="gramEnd"/>
      <w:r w:rsidRPr="004E505A">
        <w:rPr>
          <w:rFonts w:eastAsia="Calibri" w:cstheme="minorHAnsi"/>
          <w:color w:val="000000"/>
          <w:sz w:val="24"/>
          <w:szCs w:val="24"/>
          <w:lang w:eastAsia="en-GB"/>
        </w:rPr>
        <w:t xml:space="preserve"> and procedures are put in place to enable all children to participate in all school activities.  </w:t>
      </w:r>
    </w:p>
    <w:p w:rsidR="004E505A" w:rsidRPr="004E505A" w:rsidRDefault="00CD1162" w:rsidP="004E505A">
      <w:pPr>
        <w:spacing w:after="10" w:line="248" w:lineRule="auto"/>
        <w:ind w:left="-5" w:hanging="10"/>
        <w:rPr>
          <w:rFonts w:eastAsia="Calibri" w:cstheme="minorHAnsi"/>
          <w:color w:val="000000"/>
          <w:sz w:val="24"/>
          <w:szCs w:val="24"/>
          <w:lang w:eastAsia="en-GB"/>
        </w:rPr>
      </w:pPr>
      <w:r>
        <w:rPr>
          <w:rFonts w:eastAsia="Calibri" w:cstheme="minorHAnsi"/>
          <w:color w:val="000000"/>
          <w:sz w:val="24"/>
          <w:szCs w:val="24"/>
          <w:lang w:eastAsia="en-GB"/>
        </w:rPr>
        <w:t>Barham</w:t>
      </w:r>
      <w:r w:rsidR="004E505A" w:rsidRPr="004E505A">
        <w:rPr>
          <w:rFonts w:eastAsia="Calibri" w:cstheme="minorHAnsi"/>
          <w:color w:val="000000"/>
          <w:sz w:val="24"/>
          <w:szCs w:val="24"/>
          <w:lang w:eastAsia="en-GB"/>
        </w:rPr>
        <w:t xml:space="preserve"> Primary School ensures it has sufficient staff expertise to ensure that no child with SEND </w:t>
      </w:r>
      <w:proofErr w:type="gramStart"/>
      <w:r w:rsidR="004E505A" w:rsidRPr="004E505A">
        <w:rPr>
          <w:rFonts w:eastAsia="Calibri" w:cstheme="minorHAnsi"/>
          <w:color w:val="000000"/>
          <w:sz w:val="24"/>
          <w:szCs w:val="24"/>
          <w:lang w:eastAsia="en-GB"/>
        </w:rPr>
        <w:t>is excluded</w:t>
      </w:r>
      <w:proofErr w:type="gramEnd"/>
      <w:r w:rsidR="004E505A" w:rsidRPr="004E505A">
        <w:rPr>
          <w:rFonts w:eastAsia="Calibri" w:cstheme="minorHAnsi"/>
          <w:color w:val="000000"/>
          <w:sz w:val="24"/>
          <w:szCs w:val="24"/>
          <w:lang w:eastAsia="en-GB"/>
        </w:rPr>
        <w:t xml:space="preserve"> from any school provided activity</w:t>
      </w:r>
      <w:r w:rsidR="004E505A" w:rsidRPr="004E505A">
        <w:rPr>
          <w:rFonts w:eastAsia="Arial" w:cstheme="minorHAnsi"/>
          <w:color w:val="000000"/>
          <w:sz w:val="24"/>
          <w:szCs w:val="24"/>
          <w:lang w:eastAsia="en-GB"/>
        </w:rPr>
        <w:t xml:space="preserve">.  </w:t>
      </w:r>
    </w:p>
    <w:p w:rsidR="004E505A" w:rsidRPr="004E505A" w:rsidRDefault="004E505A" w:rsidP="004E505A">
      <w:pPr>
        <w:spacing w:after="4"/>
        <w:rPr>
          <w:rFonts w:eastAsia="Calibri" w:cstheme="minorHAnsi"/>
          <w:color w:val="000000"/>
          <w:sz w:val="24"/>
          <w:szCs w:val="24"/>
          <w:lang w:eastAsia="en-GB"/>
        </w:rPr>
      </w:pPr>
      <w:r w:rsidRPr="004E505A">
        <w:rPr>
          <w:rFonts w:eastAsia="Arial"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accessible is the school environment?  </w:t>
      </w:r>
      <w:r w:rsidRPr="004E505A">
        <w:rPr>
          <w:rFonts w:eastAsia="Calibri" w:cstheme="minorHAnsi"/>
          <w:color w:val="002060"/>
          <w:sz w:val="24"/>
          <w:szCs w:val="24"/>
          <w:lang w:eastAsia="en-GB"/>
        </w:rPr>
        <w:t xml:space="preserve"> </w:t>
      </w:r>
    </w:p>
    <w:p w:rsidR="004E505A" w:rsidRPr="004E505A" w:rsidRDefault="004E505A" w:rsidP="004E505A">
      <w:pPr>
        <w:numPr>
          <w:ilvl w:val="0"/>
          <w:numId w:val="11"/>
        </w:numPr>
        <w:spacing w:after="31"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Step free access to school entrance via ramp to reception  </w:t>
      </w:r>
    </w:p>
    <w:p w:rsidR="004E505A" w:rsidRPr="004E505A" w:rsidRDefault="00F937D9" w:rsidP="004E505A">
      <w:pPr>
        <w:numPr>
          <w:ilvl w:val="0"/>
          <w:numId w:val="11"/>
        </w:numPr>
        <w:spacing w:after="31" w:line="248" w:lineRule="auto"/>
        <w:ind w:hanging="360"/>
        <w:rPr>
          <w:rFonts w:eastAsia="Calibri" w:cstheme="minorHAnsi"/>
          <w:color w:val="000000"/>
          <w:sz w:val="24"/>
          <w:szCs w:val="24"/>
          <w:lang w:eastAsia="en-GB"/>
        </w:rPr>
      </w:pPr>
      <w:proofErr w:type="spellStart"/>
      <w:r>
        <w:rPr>
          <w:rFonts w:eastAsia="Calibri" w:cstheme="minorHAnsi"/>
          <w:color w:val="000000"/>
          <w:sz w:val="24"/>
          <w:szCs w:val="24"/>
          <w:lang w:eastAsia="en-GB"/>
        </w:rPr>
        <w:t>Stair</w:t>
      </w:r>
      <w:r w:rsidR="004E505A" w:rsidRPr="004E505A">
        <w:rPr>
          <w:rFonts w:eastAsia="Calibri" w:cstheme="minorHAnsi"/>
          <w:color w:val="000000"/>
          <w:sz w:val="24"/>
          <w:szCs w:val="24"/>
          <w:lang w:eastAsia="en-GB"/>
        </w:rPr>
        <w:t>Lift</w:t>
      </w:r>
      <w:proofErr w:type="spellEnd"/>
      <w:r w:rsidR="004E505A" w:rsidRPr="004E505A">
        <w:rPr>
          <w:rFonts w:eastAsia="Calibri" w:cstheme="minorHAnsi"/>
          <w:color w:val="000000"/>
          <w:sz w:val="24"/>
          <w:szCs w:val="24"/>
          <w:lang w:eastAsia="en-GB"/>
        </w:rPr>
        <w:t xml:space="preserve"> via School </w:t>
      </w:r>
      <w:r w:rsidR="00CD1162">
        <w:rPr>
          <w:rFonts w:eastAsia="Calibri" w:cstheme="minorHAnsi"/>
          <w:color w:val="000000"/>
          <w:sz w:val="24"/>
          <w:szCs w:val="24"/>
          <w:lang w:eastAsia="en-GB"/>
        </w:rPr>
        <w:t>hall</w:t>
      </w:r>
      <w:r w:rsidR="004E505A" w:rsidRPr="004E505A">
        <w:rPr>
          <w:rFonts w:eastAsia="Calibri" w:cstheme="minorHAnsi"/>
          <w:color w:val="000000"/>
          <w:sz w:val="24"/>
          <w:szCs w:val="24"/>
          <w:lang w:eastAsia="en-GB"/>
        </w:rPr>
        <w:t xml:space="preserve"> providing step free access to Key Stage 2 classrooms  </w:t>
      </w:r>
    </w:p>
    <w:p w:rsidR="004E505A" w:rsidRPr="004E505A" w:rsidRDefault="00CD1162" w:rsidP="004E505A">
      <w:pPr>
        <w:numPr>
          <w:ilvl w:val="0"/>
          <w:numId w:val="11"/>
        </w:numPr>
        <w:spacing w:after="31"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Three</w:t>
      </w:r>
      <w:r w:rsidR="004E505A" w:rsidRPr="004E505A">
        <w:rPr>
          <w:rFonts w:eastAsia="Calibri" w:cstheme="minorHAnsi"/>
          <w:color w:val="000000"/>
          <w:sz w:val="24"/>
          <w:szCs w:val="24"/>
          <w:lang w:eastAsia="en-GB"/>
        </w:rPr>
        <w:t xml:space="preserve"> toilet</w:t>
      </w:r>
      <w:r>
        <w:rPr>
          <w:rFonts w:eastAsia="Calibri" w:cstheme="minorHAnsi"/>
          <w:color w:val="000000"/>
          <w:sz w:val="24"/>
          <w:szCs w:val="24"/>
          <w:lang w:eastAsia="en-GB"/>
        </w:rPr>
        <w:t>s have</w:t>
      </w:r>
      <w:r w:rsidR="004E505A" w:rsidRPr="004E505A">
        <w:rPr>
          <w:rFonts w:eastAsia="Calibri" w:cstheme="minorHAnsi"/>
          <w:color w:val="000000"/>
          <w:sz w:val="24"/>
          <w:szCs w:val="24"/>
          <w:lang w:eastAsia="en-GB"/>
        </w:rPr>
        <w:t xml:space="preserve"> been adapted to ensure accessibility for visitors with a disability.  </w:t>
      </w:r>
    </w:p>
    <w:p w:rsidR="004E505A" w:rsidRDefault="004E505A" w:rsidP="004E505A">
      <w:pPr>
        <w:numPr>
          <w:ilvl w:val="0"/>
          <w:numId w:val="11"/>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A medical room </w:t>
      </w:r>
      <w:proofErr w:type="gramStart"/>
      <w:r w:rsidRPr="004E505A">
        <w:rPr>
          <w:rFonts w:eastAsia="Calibri" w:cstheme="minorHAnsi"/>
          <w:color w:val="000000"/>
          <w:sz w:val="24"/>
          <w:szCs w:val="24"/>
          <w:lang w:eastAsia="en-GB"/>
        </w:rPr>
        <w:t>has been provided</w:t>
      </w:r>
      <w:proofErr w:type="gramEnd"/>
      <w:r w:rsidRPr="004E505A">
        <w:rPr>
          <w:rFonts w:eastAsia="Calibri" w:cstheme="minorHAnsi"/>
          <w:color w:val="000000"/>
          <w:sz w:val="24"/>
          <w:szCs w:val="24"/>
          <w:lang w:eastAsia="en-GB"/>
        </w:rPr>
        <w:t xml:space="preserve"> in order to enable a safe place for insulin testing/injections.  </w:t>
      </w:r>
    </w:p>
    <w:p w:rsidR="00CD1162" w:rsidRPr="004E505A" w:rsidRDefault="00CD1162" w:rsidP="004E505A">
      <w:pPr>
        <w:numPr>
          <w:ilvl w:val="0"/>
          <w:numId w:val="11"/>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 xml:space="preserve">A </w:t>
      </w:r>
      <w:r w:rsidR="00F937D9">
        <w:rPr>
          <w:rFonts w:eastAsia="Calibri" w:cstheme="minorHAnsi"/>
          <w:color w:val="000000"/>
          <w:sz w:val="24"/>
          <w:szCs w:val="24"/>
          <w:lang w:eastAsia="en-GB"/>
        </w:rPr>
        <w:t>platform</w:t>
      </w:r>
      <w:r>
        <w:rPr>
          <w:rFonts w:eastAsia="Calibri" w:cstheme="minorHAnsi"/>
          <w:color w:val="000000"/>
          <w:sz w:val="24"/>
          <w:szCs w:val="24"/>
          <w:lang w:eastAsia="en-GB"/>
        </w:rPr>
        <w:t xml:space="preserve"> lift to support access to year 5</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Our Accessibility Plan (statutory requirement) describes the actions the school has taken to increase access to the environment and information is available via the school website. </w:t>
      </w:r>
    </w:p>
    <w:p w:rsidR="00EA58F0" w:rsidRDefault="00EA58F0" w:rsidP="00EA58F0">
      <w:pPr>
        <w:spacing w:after="0"/>
        <w:rPr>
          <w:rFonts w:eastAsia="Calibri" w:cstheme="minorHAnsi"/>
          <w:b/>
          <w:color w:val="0070C0"/>
          <w:sz w:val="24"/>
          <w:szCs w:val="24"/>
          <w:lang w:eastAsia="en-GB"/>
        </w:rPr>
      </w:pPr>
    </w:p>
    <w:p w:rsidR="00CD1162" w:rsidRDefault="00CD1162" w:rsidP="00EA58F0">
      <w:pPr>
        <w:spacing w:after="0"/>
        <w:rPr>
          <w:rFonts w:eastAsia="Calibri" w:cstheme="minorHAnsi"/>
          <w:b/>
          <w:color w:val="002060"/>
          <w:sz w:val="24"/>
          <w:szCs w:val="24"/>
          <w:lang w:eastAsia="en-GB"/>
        </w:rPr>
      </w:pPr>
    </w:p>
    <w:p w:rsidR="004E505A" w:rsidRPr="004E505A" w:rsidRDefault="004E505A" w:rsidP="00EA58F0">
      <w:pPr>
        <w:spacing w:after="0"/>
        <w:rPr>
          <w:rFonts w:eastAsia="Calibri" w:cstheme="minorHAnsi"/>
          <w:color w:val="000000"/>
          <w:sz w:val="24"/>
          <w:szCs w:val="24"/>
          <w:lang w:eastAsia="en-GB"/>
        </w:rPr>
      </w:pPr>
      <w:r w:rsidRPr="004E505A">
        <w:rPr>
          <w:rFonts w:eastAsia="Calibri" w:cstheme="minorHAnsi"/>
          <w:b/>
          <w:color w:val="002060"/>
          <w:sz w:val="24"/>
          <w:szCs w:val="24"/>
          <w:lang w:eastAsia="en-GB"/>
        </w:rPr>
        <w:t xml:space="preserve">How will the school prepare/support my child when joining or transferring to a new school?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 number of strategies are in place to enable effective pupils’ transition. These include:  </w:t>
      </w:r>
    </w:p>
    <w:p w:rsidR="004E505A" w:rsidRPr="004E505A" w:rsidRDefault="004E505A" w:rsidP="004E505A">
      <w:pPr>
        <w:spacing w:after="24" w:line="249" w:lineRule="auto"/>
        <w:ind w:left="-5" w:right="3761" w:hanging="10"/>
        <w:rPr>
          <w:rFonts w:eastAsia="Calibri" w:cstheme="minorHAnsi"/>
          <w:color w:val="000000"/>
          <w:sz w:val="24"/>
          <w:szCs w:val="24"/>
          <w:lang w:eastAsia="en-GB"/>
        </w:rPr>
      </w:pPr>
      <w:r w:rsidRPr="004E505A">
        <w:rPr>
          <w:rFonts w:eastAsia="Calibri" w:cstheme="minorHAnsi"/>
          <w:b/>
          <w:color w:val="000000"/>
          <w:sz w:val="24"/>
          <w:szCs w:val="24"/>
          <w:lang w:eastAsia="en-GB"/>
        </w:rPr>
        <w:t xml:space="preserve">On entry: </w:t>
      </w:r>
      <w:r w:rsidRPr="004E505A">
        <w:rPr>
          <w:rFonts w:eastAsia="Calibri" w:cstheme="minorHAnsi"/>
          <w:color w:val="000000"/>
          <w:sz w:val="24"/>
          <w:szCs w:val="24"/>
          <w:lang w:eastAsia="en-GB"/>
        </w:rPr>
        <w:t xml:space="preserve">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A planned introduction programme is delivered in the </w:t>
      </w:r>
      <w:proofErr w:type="gramStart"/>
      <w:r w:rsidRPr="004E505A">
        <w:rPr>
          <w:rFonts w:eastAsia="Calibri" w:cstheme="minorHAnsi"/>
          <w:color w:val="000000"/>
          <w:sz w:val="24"/>
          <w:szCs w:val="24"/>
          <w:lang w:eastAsia="en-GB"/>
        </w:rPr>
        <w:t>Summer</w:t>
      </w:r>
      <w:proofErr w:type="gramEnd"/>
      <w:r w:rsidRPr="004E505A">
        <w:rPr>
          <w:rFonts w:eastAsia="Calibri" w:cstheme="minorHAnsi"/>
          <w:color w:val="000000"/>
          <w:sz w:val="24"/>
          <w:szCs w:val="24"/>
          <w:lang w:eastAsia="en-GB"/>
        </w:rPr>
        <w:t xml:space="preserve"> term to support transfer for pupils starting school in September.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Parent/carers </w:t>
      </w:r>
      <w:proofErr w:type="gramStart"/>
      <w:r w:rsidRPr="004E505A">
        <w:rPr>
          <w:rFonts w:eastAsia="Calibri" w:cstheme="minorHAnsi"/>
          <w:color w:val="000000"/>
          <w:sz w:val="24"/>
          <w:szCs w:val="24"/>
          <w:lang w:eastAsia="en-GB"/>
        </w:rPr>
        <w:t>are invited</w:t>
      </w:r>
      <w:proofErr w:type="gramEnd"/>
      <w:r w:rsidRPr="004E505A">
        <w:rPr>
          <w:rFonts w:eastAsia="Calibri" w:cstheme="minorHAnsi"/>
          <w:color w:val="000000"/>
          <w:sz w:val="24"/>
          <w:szCs w:val="24"/>
          <w:lang w:eastAsia="en-GB"/>
        </w:rPr>
        <w:t xml:space="preserve"> to a meeting at the school and are provided with a range of information to support them in enabling their child to settle into the school routine.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w:t>
      </w:r>
      <w:proofErr w:type="spellStart"/>
      <w:r w:rsidRPr="004E505A">
        <w:rPr>
          <w:rFonts w:eastAsia="Calibri" w:cstheme="minorHAnsi"/>
          <w:color w:val="000000"/>
          <w:sz w:val="24"/>
          <w:szCs w:val="24"/>
          <w:lang w:eastAsia="en-GB"/>
        </w:rPr>
        <w:t>SEN</w:t>
      </w:r>
      <w:r w:rsidR="00CD1162">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meets with all new parents of pupils who </w:t>
      </w:r>
      <w:proofErr w:type="gramStart"/>
      <w:r w:rsidRPr="004E505A">
        <w:rPr>
          <w:rFonts w:eastAsia="Calibri" w:cstheme="minorHAnsi"/>
          <w:color w:val="000000"/>
          <w:sz w:val="24"/>
          <w:szCs w:val="24"/>
          <w:lang w:eastAsia="en-GB"/>
        </w:rPr>
        <w:t>are known</w:t>
      </w:r>
      <w:proofErr w:type="gramEnd"/>
      <w:r w:rsidRPr="004E505A">
        <w:rPr>
          <w:rFonts w:eastAsia="Calibri" w:cstheme="minorHAnsi"/>
          <w:color w:val="000000"/>
          <w:sz w:val="24"/>
          <w:szCs w:val="24"/>
          <w:lang w:eastAsia="en-GB"/>
        </w:rPr>
        <w:t xml:space="preserve"> to have SEND to allow concerns to be raised and solutions to any perceived challenges to be located prior to entry.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If pupils are transferring from another setting, the previous school records </w:t>
      </w:r>
      <w:proofErr w:type="gramStart"/>
      <w:r w:rsidRPr="004E505A">
        <w:rPr>
          <w:rFonts w:eastAsia="Calibri" w:cstheme="minorHAnsi"/>
          <w:color w:val="000000"/>
          <w:sz w:val="24"/>
          <w:szCs w:val="24"/>
          <w:lang w:eastAsia="en-GB"/>
        </w:rPr>
        <w:t>will be requested</w:t>
      </w:r>
      <w:proofErr w:type="gramEnd"/>
      <w:r w:rsidRPr="004E505A">
        <w:rPr>
          <w:rFonts w:eastAsia="Calibri" w:cstheme="minorHAnsi"/>
          <w:color w:val="000000"/>
          <w:sz w:val="24"/>
          <w:szCs w:val="24"/>
          <w:lang w:eastAsia="en-GB"/>
        </w:rPr>
        <w:t xml:space="preserve"> immediately and a meeting set up with parents to identify and reduce any concerns.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New starters throughout the year are provided with an induction programme with a trained </w:t>
      </w:r>
      <w:r w:rsidR="00CD1162">
        <w:rPr>
          <w:rFonts w:eastAsia="Calibri" w:cstheme="minorHAnsi"/>
          <w:color w:val="000000"/>
          <w:sz w:val="24"/>
          <w:szCs w:val="24"/>
          <w:lang w:eastAsia="en-GB"/>
        </w:rPr>
        <w:t>learning</w:t>
      </w:r>
      <w:r w:rsidRPr="004E505A">
        <w:rPr>
          <w:rFonts w:eastAsia="Calibri" w:cstheme="minorHAnsi"/>
          <w:color w:val="000000"/>
          <w:sz w:val="24"/>
          <w:szCs w:val="24"/>
          <w:lang w:eastAsia="en-GB"/>
        </w:rPr>
        <w:t xml:space="preserve"> assistant</w:t>
      </w:r>
      <w:r w:rsidR="00CD1162">
        <w:rPr>
          <w:rFonts w:eastAsia="Calibri" w:cstheme="minorHAnsi"/>
          <w:color w:val="000000"/>
          <w:sz w:val="24"/>
          <w:szCs w:val="24"/>
          <w:lang w:eastAsia="en-GB"/>
        </w:rPr>
        <w:t>/ teacher</w:t>
      </w:r>
      <w:r w:rsidRPr="004E505A">
        <w:rPr>
          <w:rFonts w:eastAsia="Calibri" w:cstheme="minorHAnsi"/>
          <w:color w:val="000000"/>
          <w:sz w:val="24"/>
          <w:szCs w:val="24"/>
          <w:lang w:eastAsia="en-GB"/>
        </w:rPr>
        <w:t xml:space="preserve"> to assess for EAL needs </w:t>
      </w:r>
    </w:p>
    <w:p w:rsidR="004E505A" w:rsidRPr="004E505A" w:rsidRDefault="004E505A" w:rsidP="004E505A">
      <w:pPr>
        <w:spacing w:after="0"/>
        <w:rPr>
          <w:rFonts w:eastAsia="Calibri" w:cstheme="minorHAnsi"/>
          <w:color w:val="000000"/>
          <w:sz w:val="24"/>
          <w:szCs w:val="24"/>
          <w:lang w:eastAsia="en-GB"/>
        </w:rPr>
      </w:pPr>
      <w:r w:rsidRPr="004E505A">
        <w:rPr>
          <w:rFonts w:eastAsia="Arial" w:cstheme="minorHAnsi"/>
          <w:color w:val="000000"/>
          <w:sz w:val="24"/>
          <w:szCs w:val="24"/>
          <w:lang w:eastAsia="en-GB"/>
        </w:rPr>
        <w:t xml:space="preserve"> </w:t>
      </w:r>
    </w:p>
    <w:p w:rsidR="00CD1162" w:rsidRPr="00B83F39" w:rsidRDefault="004E505A" w:rsidP="004E505A">
      <w:pPr>
        <w:spacing w:after="24" w:line="249" w:lineRule="auto"/>
        <w:ind w:left="-5" w:right="3761" w:hanging="10"/>
        <w:rPr>
          <w:rFonts w:eastAsia="Calibri" w:cstheme="minorHAnsi"/>
          <w:color w:val="002060"/>
          <w:sz w:val="24"/>
          <w:szCs w:val="24"/>
          <w:lang w:eastAsia="en-GB"/>
        </w:rPr>
      </w:pPr>
      <w:r w:rsidRPr="00B83F39">
        <w:rPr>
          <w:rFonts w:eastAsia="Calibri" w:cstheme="minorHAnsi"/>
          <w:b/>
          <w:color w:val="002060"/>
          <w:sz w:val="24"/>
          <w:szCs w:val="24"/>
          <w:lang w:eastAsia="en-GB"/>
        </w:rPr>
        <w:t>Transition to the next school</w:t>
      </w:r>
      <w:r w:rsidRPr="00B83F39">
        <w:rPr>
          <w:rFonts w:eastAsia="Calibri" w:cstheme="minorHAnsi"/>
          <w:color w:val="002060"/>
          <w:sz w:val="24"/>
          <w:szCs w:val="24"/>
          <w:lang w:eastAsia="en-GB"/>
        </w:rPr>
        <w:t xml:space="preserve">, </w:t>
      </w:r>
      <w:r w:rsidR="00D72093">
        <w:rPr>
          <w:rFonts w:eastAsia="Calibri" w:cstheme="minorHAnsi"/>
          <w:b/>
          <w:color w:val="002060"/>
          <w:sz w:val="24"/>
          <w:szCs w:val="24"/>
          <w:lang w:eastAsia="en-GB"/>
        </w:rPr>
        <w:t xml:space="preserve">preparation for adulthood and </w:t>
      </w:r>
      <w:r w:rsidRPr="00B83F39">
        <w:rPr>
          <w:rFonts w:eastAsia="Calibri" w:cstheme="minorHAnsi"/>
          <w:b/>
          <w:color w:val="002060"/>
          <w:sz w:val="24"/>
          <w:szCs w:val="24"/>
          <w:lang w:eastAsia="en-GB"/>
        </w:rPr>
        <w:t xml:space="preserve">independent living </w:t>
      </w:r>
      <w:r w:rsidRPr="00B83F39">
        <w:rPr>
          <w:rFonts w:eastAsia="Calibri" w:cstheme="minorHAnsi"/>
          <w:color w:val="002060"/>
          <w:sz w:val="24"/>
          <w:szCs w:val="24"/>
          <w:lang w:eastAsia="en-GB"/>
        </w:rPr>
        <w:t>(</w:t>
      </w:r>
      <w:r w:rsidRPr="00B83F39">
        <w:rPr>
          <w:rFonts w:eastAsia="Calibri" w:cstheme="minorHAnsi"/>
          <w:b/>
          <w:color w:val="002060"/>
          <w:sz w:val="24"/>
          <w:szCs w:val="24"/>
          <w:lang w:eastAsia="en-GB"/>
        </w:rPr>
        <w:t xml:space="preserve">Schedule 1: Point 12) </w:t>
      </w:r>
      <w:r w:rsidRPr="00B83F39">
        <w:rPr>
          <w:rFonts w:eastAsia="Calibri" w:cstheme="minorHAnsi"/>
          <w:color w:val="002060"/>
          <w:sz w:val="24"/>
          <w:szCs w:val="24"/>
          <w:lang w:eastAsia="en-GB"/>
        </w:rPr>
        <w:t xml:space="preserve"> </w:t>
      </w:r>
    </w:p>
    <w:p w:rsidR="004E505A" w:rsidRPr="00B83F39" w:rsidRDefault="004E505A" w:rsidP="004E505A">
      <w:pPr>
        <w:spacing w:after="24" w:line="249" w:lineRule="auto"/>
        <w:ind w:left="-5" w:right="3761" w:hanging="10"/>
        <w:rPr>
          <w:rFonts w:eastAsia="Calibri" w:cstheme="minorHAnsi"/>
          <w:color w:val="002060"/>
          <w:sz w:val="24"/>
          <w:szCs w:val="24"/>
          <w:lang w:eastAsia="en-GB"/>
        </w:rPr>
      </w:pPr>
      <w:r w:rsidRPr="00B83F39">
        <w:rPr>
          <w:rFonts w:eastAsia="Calibri" w:cstheme="minorHAnsi"/>
          <w:b/>
          <w:color w:val="002060"/>
          <w:sz w:val="24"/>
          <w:szCs w:val="24"/>
          <w:lang w:eastAsia="en-GB"/>
        </w:rPr>
        <w:t xml:space="preserve">Primary: </w:t>
      </w:r>
      <w:r w:rsidRPr="00B83F39">
        <w:rPr>
          <w:rFonts w:eastAsia="Calibri" w:cstheme="minorHAnsi"/>
          <w:color w:val="002060"/>
          <w:sz w:val="24"/>
          <w:szCs w:val="24"/>
          <w:lang w:eastAsia="en-GB"/>
        </w:rPr>
        <w:t xml:space="preserve"> </w:t>
      </w:r>
    </w:p>
    <w:p w:rsidR="004E505A" w:rsidRPr="004E505A" w:rsidRDefault="004E505A" w:rsidP="004E505A">
      <w:pPr>
        <w:numPr>
          <w:ilvl w:val="0"/>
          <w:numId w:val="13"/>
        </w:numPr>
        <w:spacing w:after="43"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transition programme in place for pupils provides a number of opportunities for pupils and parents to meet staff in the new school. These opportunities </w:t>
      </w:r>
      <w:proofErr w:type="gramStart"/>
      <w:r w:rsidRPr="004E505A">
        <w:rPr>
          <w:rFonts w:eastAsia="Calibri" w:cstheme="minorHAnsi"/>
          <w:color w:val="000000"/>
          <w:sz w:val="24"/>
          <w:szCs w:val="24"/>
          <w:lang w:eastAsia="en-GB"/>
        </w:rPr>
        <w:t>are further enhanced</w:t>
      </w:r>
      <w:proofErr w:type="gramEnd"/>
      <w:r w:rsidRPr="004E505A">
        <w:rPr>
          <w:rFonts w:eastAsia="Calibri" w:cstheme="minorHAnsi"/>
          <w:color w:val="000000"/>
          <w:sz w:val="24"/>
          <w:szCs w:val="24"/>
          <w:lang w:eastAsia="en-GB"/>
        </w:rPr>
        <w:t xml:space="preserve"> for pupils with SEND. </w:t>
      </w:r>
    </w:p>
    <w:p w:rsidR="004E505A" w:rsidRPr="004E505A" w:rsidRDefault="004E505A" w:rsidP="004E505A">
      <w:pPr>
        <w:numPr>
          <w:ilvl w:val="0"/>
          <w:numId w:val="13"/>
        </w:numPr>
        <w:spacing w:after="42"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annual review in Y5 for pupils with an EHCP begins the process where parents </w:t>
      </w:r>
      <w:proofErr w:type="gramStart"/>
      <w:r w:rsidRPr="004E505A">
        <w:rPr>
          <w:rFonts w:eastAsia="Calibri" w:cstheme="minorHAnsi"/>
          <w:color w:val="000000"/>
          <w:sz w:val="24"/>
          <w:szCs w:val="24"/>
          <w:lang w:eastAsia="en-GB"/>
        </w:rPr>
        <w:t>are supported</w:t>
      </w:r>
      <w:proofErr w:type="gramEnd"/>
      <w:r w:rsidRPr="004E505A">
        <w:rPr>
          <w:rFonts w:eastAsia="Calibri" w:cstheme="minorHAnsi"/>
          <w:color w:val="000000"/>
          <w:sz w:val="24"/>
          <w:szCs w:val="24"/>
          <w:lang w:eastAsia="en-GB"/>
        </w:rPr>
        <w:t xml:space="preserve"> to make decisions regarding secondary school choice.  </w:t>
      </w:r>
    </w:p>
    <w:p w:rsidR="004E505A" w:rsidRPr="004E505A" w:rsidRDefault="004E505A" w:rsidP="004E505A">
      <w:pPr>
        <w:numPr>
          <w:ilvl w:val="0"/>
          <w:numId w:val="13"/>
        </w:numPr>
        <w:spacing w:after="42"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Parents will be encouraged to consider options for the next phase of education and the school will involve outside agencies, as appropriate, to ensure information provided is comprehensive but accessible.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Accompanied visits to other providers </w:t>
      </w:r>
      <w:proofErr w:type="gramStart"/>
      <w:r w:rsidRPr="004E505A">
        <w:rPr>
          <w:rFonts w:eastAsia="Calibri" w:cstheme="minorHAnsi"/>
          <w:color w:val="000000"/>
          <w:sz w:val="24"/>
          <w:szCs w:val="24"/>
          <w:lang w:eastAsia="en-GB"/>
        </w:rPr>
        <w:t>may be arranged</w:t>
      </w:r>
      <w:proofErr w:type="gramEnd"/>
      <w:r w:rsidRPr="004E505A">
        <w:rPr>
          <w:rFonts w:eastAsia="Calibri" w:cstheme="minorHAnsi"/>
          <w:color w:val="000000"/>
          <w:sz w:val="24"/>
          <w:szCs w:val="24"/>
          <w:lang w:eastAsia="en-GB"/>
        </w:rPr>
        <w:t xml:space="preserve"> as appropriate.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For pupils transferring to local schools, the </w:t>
      </w:r>
      <w:proofErr w:type="spellStart"/>
      <w:r w:rsidRPr="004E505A">
        <w:rPr>
          <w:rFonts w:eastAsia="Calibri" w:cstheme="minorHAnsi"/>
          <w:color w:val="000000"/>
          <w:sz w:val="24"/>
          <w:szCs w:val="24"/>
          <w:lang w:eastAsia="en-GB"/>
        </w:rPr>
        <w:t>SEN</w:t>
      </w:r>
      <w:r w:rsidR="00CD1162">
        <w:rPr>
          <w:rFonts w:eastAsia="Calibri" w:cstheme="minorHAnsi"/>
          <w:color w:val="000000"/>
          <w:sz w:val="24"/>
          <w:szCs w:val="24"/>
          <w:lang w:eastAsia="en-GB"/>
        </w:rPr>
        <w:t>D</w:t>
      </w:r>
      <w:r w:rsidRPr="004E505A">
        <w:rPr>
          <w:rFonts w:eastAsia="Calibri" w:cstheme="minorHAnsi"/>
          <w:color w:val="000000"/>
          <w:sz w:val="24"/>
          <w:szCs w:val="24"/>
          <w:lang w:eastAsia="en-GB"/>
        </w:rPr>
        <w:t>Cos</w:t>
      </w:r>
      <w:proofErr w:type="spellEnd"/>
      <w:r w:rsidRPr="004E505A">
        <w:rPr>
          <w:rFonts w:eastAsia="Calibri" w:cstheme="minorHAnsi"/>
          <w:color w:val="000000"/>
          <w:sz w:val="24"/>
          <w:szCs w:val="24"/>
          <w:lang w:eastAsia="en-GB"/>
        </w:rPr>
        <w:t xml:space="preserve"> of both schools will meet to discuss the needs of pupils with SEN in order to ensure a smooth transition.  </w:t>
      </w:r>
    </w:p>
    <w:p w:rsidR="004E505A" w:rsidRPr="004E505A" w:rsidRDefault="004E505A" w:rsidP="00CD1162">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records of pupils who leave the school mid-phase </w:t>
      </w:r>
      <w:proofErr w:type="gramStart"/>
      <w:r w:rsidRPr="004E505A">
        <w:rPr>
          <w:rFonts w:eastAsia="Calibri" w:cstheme="minorHAnsi"/>
          <w:color w:val="000000"/>
          <w:sz w:val="24"/>
          <w:szCs w:val="24"/>
          <w:lang w:eastAsia="en-GB"/>
        </w:rPr>
        <w:t>will be transferred</w:t>
      </w:r>
      <w:proofErr w:type="gramEnd"/>
      <w:r w:rsidRPr="004E505A">
        <w:rPr>
          <w:rFonts w:eastAsia="Calibri" w:cstheme="minorHAnsi"/>
          <w:color w:val="000000"/>
          <w:sz w:val="24"/>
          <w:szCs w:val="24"/>
          <w:lang w:eastAsia="en-GB"/>
        </w:rPr>
        <w:t xml:space="preserve"> within five working days of the parents notifying their child has been enrolled at another school.  </w:t>
      </w:r>
    </w:p>
    <w:p w:rsidR="004E505A" w:rsidRPr="004E505A" w:rsidRDefault="004E505A" w:rsidP="004E505A">
      <w:pPr>
        <w:spacing w:after="0"/>
        <w:rPr>
          <w:rFonts w:eastAsia="Calibri" w:cstheme="minorHAnsi"/>
          <w:color w:val="000000"/>
          <w:sz w:val="24"/>
          <w:szCs w:val="24"/>
          <w:lang w:eastAsia="en-GB"/>
        </w:rPr>
      </w:pPr>
      <w:r w:rsidRPr="004E505A">
        <w:rPr>
          <w:rFonts w:eastAsia="Arial"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are the school’s resources </w:t>
      </w:r>
      <w:proofErr w:type="gramStart"/>
      <w:r w:rsidRPr="004E505A">
        <w:rPr>
          <w:rFonts w:eastAsia="Calibri" w:cstheme="minorHAnsi"/>
          <w:b/>
          <w:color w:val="002060"/>
          <w:sz w:val="24"/>
          <w:szCs w:val="24"/>
          <w:lang w:eastAsia="en-GB"/>
        </w:rPr>
        <w:t>allocated</w:t>
      </w:r>
      <w:proofErr w:type="gramEnd"/>
      <w:r w:rsidRPr="004E505A">
        <w:rPr>
          <w:rFonts w:eastAsia="Calibri" w:cstheme="minorHAnsi"/>
          <w:b/>
          <w:color w:val="002060"/>
          <w:sz w:val="24"/>
          <w:szCs w:val="24"/>
          <w:lang w:eastAsia="en-GB"/>
        </w:rPr>
        <w:t xml:space="preserve"> and matched to children’s special educational needs?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school receives funding to respond to the needs of pupils with SEND from a number of sources that includes: </w:t>
      </w:r>
      <w:r w:rsidRPr="004E505A">
        <w:rPr>
          <w:rFonts w:eastAsia="Calibri" w:cstheme="minorHAnsi"/>
          <w:color w:val="0070C0"/>
          <w:sz w:val="24"/>
          <w:szCs w:val="24"/>
          <w:lang w:eastAsia="en-GB"/>
        </w:rPr>
        <w:t xml:space="preserve"> </w:t>
      </w:r>
    </w:p>
    <w:p w:rsidR="004E505A" w:rsidRPr="004E505A" w:rsidRDefault="004E505A" w:rsidP="004E505A">
      <w:pPr>
        <w:numPr>
          <w:ilvl w:val="1"/>
          <w:numId w:val="12"/>
        </w:numPr>
        <w:spacing w:after="10" w:line="248" w:lineRule="auto"/>
        <w:ind w:left="938" w:hanging="218"/>
        <w:rPr>
          <w:rFonts w:eastAsia="Calibri" w:cstheme="minorHAnsi"/>
          <w:color w:val="000000"/>
          <w:sz w:val="24"/>
          <w:szCs w:val="24"/>
          <w:lang w:eastAsia="en-GB"/>
        </w:rPr>
      </w:pPr>
      <w:r w:rsidRPr="004E505A">
        <w:rPr>
          <w:rFonts w:eastAsia="Calibri" w:cstheme="minorHAnsi"/>
          <w:color w:val="000000"/>
          <w:sz w:val="24"/>
          <w:szCs w:val="24"/>
          <w:lang w:eastAsia="en-GB"/>
        </w:rPr>
        <w:t xml:space="preserve">A proportion of the funds allocated per pupil to the school to provide for their education called the Age Weighted Pupil Unit.  </w:t>
      </w:r>
    </w:p>
    <w:p w:rsidR="004E505A" w:rsidRPr="004E505A" w:rsidRDefault="00CD1162" w:rsidP="004E505A">
      <w:pPr>
        <w:numPr>
          <w:ilvl w:val="1"/>
          <w:numId w:val="12"/>
        </w:numPr>
        <w:spacing w:after="10" w:line="248" w:lineRule="auto"/>
        <w:ind w:left="938" w:hanging="218"/>
        <w:rPr>
          <w:rFonts w:eastAsia="Calibri" w:cstheme="minorHAnsi"/>
          <w:color w:val="000000"/>
          <w:sz w:val="24"/>
          <w:szCs w:val="24"/>
          <w:lang w:eastAsia="en-GB"/>
        </w:rPr>
      </w:pPr>
      <w:r>
        <w:rPr>
          <w:rFonts w:eastAsia="Calibri" w:cstheme="minorHAnsi"/>
          <w:color w:val="000000"/>
          <w:sz w:val="24"/>
          <w:szCs w:val="24"/>
          <w:lang w:eastAsia="en-GB"/>
        </w:rPr>
        <w:t>The No</w:t>
      </w:r>
      <w:r w:rsidR="004E505A" w:rsidRPr="004E505A">
        <w:rPr>
          <w:rFonts w:eastAsia="Calibri" w:cstheme="minorHAnsi"/>
          <w:color w:val="000000"/>
          <w:sz w:val="24"/>
          <w:szCs w:val="24"/>
          <w:lang w:eastAsia="en-GB"/>
        </w:rPr>
        <w:t xml:space="preserve">tional SEN budget. This is a fund devolved to schools to support them to meet the needs of pupils with SEND.  </w:t>
      </w:r>
    </w:p>
    <w:p w:rsidR="004E505A" w:rsidRPr="004E505A" w:rsidRDefault="004E505A" w:rsidP="004E505A">
      <w:pPr>
        <w:numPr>
          <w:ilvl w:val="1"/>
          <w:numId w:val="12"/>
        </w:numPr>
        <w:spacing w:after="10" w:line="248" w:lineRule="auto"/>
        <w:ind w:left="938" w:hanging="218"/>
        <w:rPr>
          <w:rFonts w:eastAsia="Calibri" w:cstheme="minorHAnsi"/>
          <w:color w:val="000000"/>
          <w:sz w:val="24"/>
          <w:szCs w:val="24"/>
          <w:lang w:eastAsia="en-GB"/>
        </w:rPr>
      </w:pPr>
      <w:r w:rsidRPr="004E505A">
        <w:rPr>
          <w:rFonts w:eastAsia="Calibri" w:cstheme="minorHAnsi"/>
          <w:color w:val="000000"/>
          <w:sz w:val="24"/>
          <w:szCs w:val="24"/>
          <w:lang w:eastAsia="en-GB"/>
        </w:rPr>
        <w:t xml:space="preserve">For those pupils with the most complex needs, the school </w:t>
      </w:r>
      <w:proofErr w:type="gramStart"/>
      <w:r w:rsidRPr="004E505A">
        <w:rPr>
          <w:rFonts w:eastAsia="Calibri" w:cstheme="minorHAnsi"/>
          <w:color w:val="000000"/>
          <w:sz w:val="24"/>
          <w:szCs w:val="24"/>
          <w:lang w:eastAsia="en-GB"/>
        </w:rPr>
        <w:t>may be allocated</w:t>
      </w:r>
      <w:proofErr w:type="gramEnd"/>
      <w:r w:rsidRPr="004E505A">
        <w:rPr>
          <w:rFonts w:eastAsia="Calibri" w:cstheme="minorHAnsi"/>
          <w:color w:val="000000"/>
          <w:sz w:val="24"/>
          <w:szCs w:val="24"/>
          <w:lang w:eastAsia="en-GB"/>
        </w:rPr>
        <w:t xml:space="preserve"> additional educational needs funding from the Local Authorities High Needs SEN Funding allocation.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This funding </w:t>
      </w:r>
      <w:proofErr w:type="gramStart"/>
      <w:r w:rsidRPr="004E505A">
        <w:rPr>
          <w:rFonts w:eastAsia="Calibri" w:cstheme="minorHAnsi"/>
          <w:color w:val="000000"/>
          <w:sz w:val="24"/>
          <w:szCs w:val="24"/>
          <w:lang w:eastAsia="en-GB"/>
        </w:rPr>
        <w:t>is then used</w:t>
      </w:r>
      <w:proofErr w:type="gramEnd"/>
      <w:r w:rsidRPr="004E505A">
        <w:rPr>
          <w:rFonts w:eastAsia="Calibri" w:cstheme="minorHAnsi"/>
          <w:color w:val="000000"/>
          <w:sz w:val="24"/>
          <w:szCs w:val="24"/>
          <w:lang w:eastAsia="en-GB"/>
        </w:rPr>
        <w:t xml:space="preserve"> to provide the equipment and facilities to support pupils with special educational needs and disabilities through support that might include: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Targeted differentiation to increase access to text (desk copies of information, work buddy, accessible text, IT e.g. read aloud software, different recording strategies, additional time etc</w:t>
      </w:r>
      <w:proofErr w:type="gramStart"/>
      <w:r w:rsidRPr="004E505A">
        <w:rPr>
          <w:rFonts w:eastAsia="Calibri" w:cstheme="minorHAnsi"/>
          <w:color w:val="000000"/>
          <w:sz w:val="24"/>
          <w:szCs w:val="24"/>
          <w:lang w:eastAsia="en-GB"/>
        </w:rPr>
        <w:t>..)</w:t>
      </w:r>
      <w:proofErr w:type="gramEnd"/>
      <w:r w:rsidRPr="004E505A">
        <w:rPr>
          <w:rFonts w:eastAsia="Calibri" w:cstheme="minorHAnsi"/>
          <w:color w:val="000000"/>
          <w:sz w:val="24"/>
          <w:szCs w:val="24"/>
          <w:lang w:eastAsia="en-GB"/>
        </w:rPr>
        <w:t xml:space="preserv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In class, adult or peer support aimed at increasing skills in specific area of weakness (learning behaviours, organisation, </w:t>
      </w:r>
      <w:proofErr w:type="spellStart"/>
      <w:r w:rsidRPr="004E505A">
        <w:rPr>
          <w:rFonts w:eastAsia="Calibri" w:cstheme="minorHAnsi"/>
          <w:color w:val="000000"/>
          <w:sz w:val="24"/>
          <w:szCs w:val="24"/>
          <w:lang w:eastAsia="en-GB"/>
        </w:rPr>
        <w:t>etc</w:t>
      </w:r>
      <w:proofErr w:type="spellEnd"/>
      <w:r w:rsidRPr="004E505A">
        <w:rPr>
          <w:rFonts w:eastAsia="Calibri" w:cstheme="minorHAnsi"/>
          <w:color w:val="000000"/>
          <w:sz w:val="24"/>
          <w:szCs w:val="24"/>
          <w:lang w:eastAsia="en-GB"/>
        </w:rPr>
        <w:t xml:space="preserv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Out of class support (relationship building, soci</w:t>
      </w:r>
      <w:r w:rsidR="00CD1162">
        <w:rPr>
          <w:rFonts w:eastAsia="Calibri" w:cstheme="minorHAnsi"/>
          <w:color w:val="000000"/>
          <w:sz w:val="24"/>
          <w:szCs w:val="24"/>
          <w:lang w:eastAsia="en-GB"/>
        </w:rPr>
        <w:t>al, emotional skill development</w:t>
      </w:r>
      <w:r w:rsidRPr="004E505A">
        <w:rPr>
          <w:rFonts w:eastAsia="Calibri" w:cstheme="minorHAnsi"/>
          <w:color w:val="000000"/>
          <w:sz w:val="24"/>
          <w:szCs w:val="24"/>
          <w:lang w:eastAsia="en-GB"/>
        </w:rPr>
        <w:t xml:space="preserv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Small group tuition to enable catch up (subject or targeted at additional need)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Specific support, advice and guidance is provided to parents and families to improve pupil’s readiness for learning (relating to pupil’s difficulties in attendance, behaviour, physiological and emotional needs </w:t>
      </w:r>
      <w:proofErr w:type="spellStart"/>
      <w:r w:rsidRPr="004E505A">
        <w:rPr>
          <w:rFonts w:eastAsia="Calibri" w:cstheme="minorHAnsi"/>
          <w:color w:val="000000"/>
          <w:sz w:val="24"/>
          <w:szCs w:val="24"/>
          <w:lang w:eastAsia="en-GB"/>
        </w:rPr>
        <w:t>etc</w:t>
      </w:r>
      <w:proofErr w:type="spellEnd"/>
      <w:r w:rsidRPr="004E505A">
        <w:rPr>
          <w:rFonts w:eastAsia="Calibri" w:cstheme="minorHAnsi"/>
          <w:color w:val="000000"/>
          <w:sz w:val="24"/>
          <w:szCs w:val="24"/>
          <w:lang w:eastAsia="en-GB"/>
        </w:rPr>
        <w:t xml:space="preserve">)  </w:t>
      </w:r>
    </w:p>
    <w:p w:rsidR="004E505A" w:rsidRPr="004E505A" w:rsidRDefault="004E505A" w:rsidP="004E505A">
      <w:pPr>
        <w:numPr>
          <w:ilvl w:val="1"/>
          <w:numId w:val="14"/>
        </w:numPr>
        <w:spacing w:after="37"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Provision of specialist resources or equipment (use of ICT, sloping board, electronic versions of text </w:t>
      </w:r>
      <w:proofErr w:type="spellStart"/>
      <w:r w:rsidRPr="004E505A">
        <w:rPr>
          <w:rFonts w:eastAsia="Calibri" w:cstheme="minorHAnsi"/>
          <w:color w:val="000000"/>
          <w:sz w:val="24"/>
          <w:szCs w:val="24"/>
          <w:lang w:eastAsia="en-GB"/>
        </w:rPr>
        <w:t>etc</w:t>
      </w:r>
      <w:proofErr w:type="spellEnd"/>
      <w:r w:rsidRPr="004E505A">
        <w:rPr>
          <w:rFonts w:eastAsia="Calibri" w:cstheme="minorHAnsi"/>
          <w:color w:val="000000"/>
          <w:sz w:val="24"/>
          <w:szCs w:val="24"/>
          <w:lang w:eastAsia="en-GB"/>
        </w:rPr>
        <w:t xml:space="preserv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Partnership working with other settings (shared resources e.g. Parent Liaison </w:t>
      </w:r>
      <w:r w:rsidR="00CD1162">
        <w:rPr>
          <w:rFonts w:eastAsia="Calibri" w:cstheme="minorHAnsi"/>
          <w:color w:val="000000"/>
          <w:sz w:val="24"/>
          <w:szCs w:val="24"/>
          <w:lang w:eastAsia="en-GB"/>
        </w:rPr>
        <w:t>Officer</w:t>
      </w:r>
      <w:r w:rsidRPr="004E505A">
        <w:rPr>
          <w:rFonts w:eastAsia="Calibri" w:cstheme="minorHAnsi"/>
          <w:color w:val="000000"/>
          <w:sz w:val="24"/>
          <w:szCs w:val="24"/>
          <w:lang w:eastAsia="en-GB"/>
        </w:rPr>
        <w:t xml:space="preserve">; shared expertise: support from local special school on action to improve inclusion: shared alternative environments etc.)  </w:t>
      </w:r>
    </w:p>
    <w:p w:rsidR="004E505A" w:rsidRPr="004E505A" w:rsidRDefault="00CD1162" w:rsidP="004E505A">
      <w:pPr>
        <w:numPr>
          <w:ilvl w:val="1"/>
          <w:numId w:val="14"/>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 xml:space="preserve">Access to targeted </w:t>
      </w:r>
      <w:r w:rsidR="004E505A" w:rsidRPr="004E505A">
        <w:rPr>
          <w:rFonts w:eastAsia="Calibri" w:cstheme="minorHAnsi"/>
          <w:color w:val="000000"/>
          <w:sz w:val="24"/>
          <w:szCs w:val="24"/>
          <w:lang w:eastAsia="en-GB"/>
        </w:rPr>
        <w:t xml:space="preserve">after school clubs (homework, clubs targeted at increasing resilience)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Access to the school nurse and wider health professional support (responding to mental and physical health issues, speech, language and communication needs, motor control and mobility needs)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Access to support from in-school sources e.g. learning mentors (peer or adult) and community sources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Implementation of strategies from support agencies e.g. Behaviour Support/Educational Welfare Support  </w:t>
      </w:r>
    </w:p>
    <w:p w:rsidR="004E505A" w:rsidRPr="004E505A" w:rsidRDefault="004E505A" w:rsidP="004E505A">
      <w:pPr>
        <w:spacing w:after="0"/>
        <w:ind w:left="72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B83F39" w:rsidRDefault="004E505A" w:rsidP="004E505A">
      <w:pPr>
        <w:spacing w:after="24" w:line="249" w:lineRule="auto"/>
        <w:ind w:left="-5" w:right="3761" w:hanging="10"/>
        <w:rPr>
          <w:rFonts w:eastAsia="Calibri" w:cstheme="minorHAnsi"/>
          <w:color w:val="002060"/>
          <w:sz w:val="24"/>
          <w:szCs w:val="24"/>
          <w:lang w:eastAsia="en-GB"/>
        </w:rPr>
      </w:pPr>
      <w:r w:rsidRPr="00B83F39">
        <w:rPr>
          <w:rFonts w:eastAsia="Calibri" w:cstheme="minorHAnsi"/>
          <w:b/>
          <w:color w:val="002060"/>
          <w:sz w:val="24"/>
          <w:szCs w:val="24"/>
          <w:lang w:eastAsia="en-GB"/>
        </w:rPr>
        <w:t xml:space="preserve">In addition: </w:t>
      </w:r>
      <w:r w:rsidRPr="00B83F39">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Pupil Premium funding provides additional funding for pupils who are claiming Free School Meals, who are in the care of the local authority or whose parents are in the Armed Services. The deployment of this funding </w:t>
      </w:r>
      <w:proofErr w:type="gramStart"/>
      <w:r w:rsidRPr="004E505A">
        <w:rPr>
          <w:rFonts w:eastAsia="Calibri" w:cstheme="minorHAnsi"/>
          <w:color w:val="000000"/>
          <w:sz w:val="24"/>
          <w:szCs w:val="24"/>
          <w:lang w:eastAsia="en-GB"/>
        </w:rPr>
        <w:t>is published</w:t>
      </w:r>
      <w:proofErr w:type="gramEnd"/>
      <w:r w:rsidRPr="004E505A">
        <w:rPr>
          <w:rFonts w:eastAsia="Calibri" w:cstheme="minorHAnsi"/>
          <w:color w:val="000000"/>
          <w:sz w:val="24"/>
          <w:szCs w:val="24"/>
          <w:lang w:eastAsia="en-GB"/>
        </w:rPr>
        <w:t xml:space="preserve"> on the school website.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If parents wish to discuss the options available for their child, they are welcome to make an appoin</w:t>
      </w:r>
      <w:r w:rsidR="00CD1162">
        <w:rPr>
          <w:rFonts w:eastAsia="Calibri" w:cstheme="minorHAnsi"/>
          <w:color w:val="000000"/>
          <w:sz w:val="24"/>
          <w:szCs w:val="24"/>
          <w:lang w:eastAsia="en-GB"/>
        </w:rPr>
        <w:t>tment to see the class teacher</w:t>
      </w:r>
      <w:r w:rsidRPr="004E505A">
        <w:rPr>
          <w:rFonts w:eastAsia="Calibri" w:cstheme="minorHAnsi"/>
          <w:color w:val="000000"/>
          <w:sz w:val="24"/>
          <w:szCs w:val="24"/>
          <w:lang w:eastAsia="en-GB"/>
        </w:rPr>
        <w:t xml:space="preserve">, </w:t>
      </w:r>
      <w:proofErr w:type="spellStart"/>
      <w:r w:rsidRPr="004E505A">
        <w:rPr>
          <w:rFonts w:eastAsia="Calibri" w:cstheme="minorHAnsi"/>
          <w:color w:val="000000"/>
          <w:sz w:val="24"/>
          <w:szCs w:val="24"/>
          <w:lang w:eastAsia="en-GB"/>
        </w:rPr>
        <w:t>SEN</w:t>
      </w:r>
      <w:r w:rsidR="00CD1162">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or a member of the Senior Leadership Team.  </w:t>
      </w:r>
    </w:p>
    <w:p w:rsidR="004E505A" w:rsidRPr="004E505A" w:rsidRDefault="004E505A" w:rsidP="004E505A">
      <w:pPr>
        <w:spacing w:after="284"/>
        <w:rPr>
          <w:rFonts w:eastAsia="Calibri" w:cstheme="minorHAnsi"/>
          <w:color w:val="000000"/>
          <w:sz w:val="24"/>
          <w:szCs w:val="24"/>
          <w:lang w:eastAsia="en-GB"/>
        </w:rPr>
      </w:pPr>
      <w:r w:rsidRPr="004E505A">
        <w:rPr>
          <w:rFonts w:eastAsia="Calibri" w:cstheme="minorHAnsi"/>
          <w:color w:val="0070C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t>
      </w:r>
      <w:proofErr w:type="gramStart"/>
      <w:r w:rsidRPr="004E505A">
        <w:rPr>
          <w:rFonts w:eastAsia="Calibri" w:cstheme="minorHAnsi"/>
          <w:b/>
          <w:color w:val="002060"/>
          <w:sz w:val="24"/>
          <w:szCs w:val="24"/>
          <w:lang w:eastAsia="en-GB"/>
        </w:rPr>
        <w:t>is the decision made</w:t>
      </w:r>
      <w:proofErr w:type="gramEnd"/>
      <w:r w:rsidRPr="004E505A">
        <w:rPr>
          <w:rFonts w:eastAsia="Calibri" w:cstheme="minorHAnsi"/>
          <w:b/>
          <w:color w:val="002060"/>
          <w:sz w:val="24"/>
          <w:szCs w:val="24"/>
          <w:lang w:eastAsia="en-GB"/>
        </w:rPr>
        <w:t xml:space="preserve"> about how much support each child will receive?  </w:t>
      </w:r>
      <w:r w:rsidRPr="004E505A">
        <w:rPr>
          <w:rFonts w:eastAsia="Calibri" w:cstheme="minorHAnsi"/>
          <w:color w:val="002060"/>
          <w:sz w:val="24"/>
          <w:szCs w:val="24"/>
          <w:lang w:eastAsia="en-GB"/>
        </w:rPr>
        <w:t xml:space="preserve"> </w:t>
      </w: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Fo</w:t>
      </w:r>
      <w:r w:rsidR="00864F12">
        <w:rPr>
          <w:rFonts w:eastAsia="Calibri" w:cstheme="minorHAnsi"/>
          <w:color w:val="000000"/>
          <w:sz w:val="24"/>
          <w:szCs w:val="24"/>
          <w:lang w:eastAsia="en-GB"/>
        </w:rPr>
        <w:t xml:space="preserve">r pupils with SEN but without an </w:t>
      </w:r>
      <w:r w:rsidRPr="004E505A">
        <w:rPr>
          <w:rFonts w:eastAsia="Calibri" w:cstheme="minorHAnsi"/>
          <w:color w:val="000000"/>
          <w:sz w:val="24"/>
          <w:szCs w:val="24"/>
          <w:lang w:eastAsia="en-GB"/>
        </w:rPr>
        <w:t xml:space="preserve">EHCP, the decision regarding the support provided </w:t>
      </w:r>
      <w:proofErr w:type="gramStart"/>
      <w:r w:rsidRPr="004E505A">
        <w:rPr>
          <w:rFonts w:eastAsia="Calibri" w:cstheme="minorHAnsi"/>
          <w:color w:val="000000"/>
          <w:sz w:val="24"/>
          <w:szCs w:val="24"/>
          <w:lang w:eastAsia="en-GB"/>
        </w:rPr>
        <w:t>will be taken</w:t>
      </w:r>
      <w:proofErr w:type="gramEnd"/>
      <w:r w:rsidRPr="004E505A">
        <w:rPr>
          <w:rFonts w:eastAsia="Calibri" w:cstheme="minorHAnsi"/>
          <w:color w:val="000000"/>
          <w:sz w:val="24"/>
          <w:szCs w:val="24"/>
          <w:lang w:eastAsia="en-GB"/>
        </w:rPr>
        <w:t xml:space="preserve"> at joint meetings with the </w:t>
      </w:r>
      <w:proofErr w:type="spellStart"/>
      <w:r w:rsidRPr="004E505A">
        <w:rPr>
          <w:rFonts w:eastAsia="Calibri" w:cstheme="minorHAnsi"/>
          <w:color w:val="000000"/>
          <w:sz w:val="24"/>
          <w:szCs w:val="24"/>
          <w:lang w:eastAsia="en-GB"/>
        </w:rPr>
        <w:t>SEN</w:t>
      </w:r>
      <w:r w:rsidR="00864F12">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class teacher and parent who will follow guidance provided by the Governing Body regarding SEN Funding deployment.  </w:t>
      </w: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For pupils with </w:t>
      </w:r>
      <w:r w:rsidR="00864F12">
        <w:rPr>
          <w:rFonts w:eastAsia="Calibri" w:cstheme="minorHAnsi"/>
          <w:color w:val="000000"/>
          <w:sz w:val="24"/>
          <w:szCs w:val="24"/>
          <w:lang w:eastAsia="en-GB"/>
        </w:rPr>
        <w:t xml:space="preserve">an </w:t>
      </w:r>
      <w:r w:rsidRPr="004E505A">
        <w:rPr>
          <w:rFonts w:eastAsia="Calibri" w:cstheme="minorHAnsi"/>
          <w:color w:val="000000"/>
          <w:sz w:val="24"/>
          <w:szCs w:val="24"/>
          <w:lang w:eastAsia="en-GB"/>
        </w:rPr>
        <w:t xml:space="preserve">EHCP, this decision </w:t>
      </w:r>
      <w:proofErr w:type="gramStart"/>
      <w:r w:rsidRPr="004E505A">
        <w:rPr>
          <w:rFonts w:eastAsia="Calibri" w:cstheme="minorHAnsi"/>
          <w:color w:val="000000"/>
          <w:sz w:val="24"/>
          <w:szCs w:val="24"/>
          <w:lang w:eastAsia="en-GB"/>
        </w:rPr>
        <w:t>will be reached</w:t>
      </w:r>
      <w:proofErr w:type="gramEnd"/>
      <w:r w:rsidRPr="004E505A">
        <w:rPr>
          <w:rFonts w:eastAsia="Calibri" w:cstheme="minorHAnsi"/>
          <w:color w:val="000000"/>
          <w:sz w:val="24"/>
          <w:szCs w:val="24"/>
          <w:lang w:eastAsia="en-GB"/>
        </w:rPr>
        <w:t xml:space="preserve"> in agreement with parents when the EHCP is being produced or at an annual review.  </w:t>
      </w:r>
    </w:p>
    <w:p w:rsidR="004E505A" w:rsidRPr="004E505A" w:rsidRDefault="00864F12" w:rsidP="004E505A">
      <w:pPr>
        <w:spacing w:after="0"/>
        <w:rPr>
          <w:rFonts w:eastAsia="Calibri" w:cstheme="minorHAnsi"/>
          <w:color w:val="000000"/>
          <w:sz w:val="24"/>
          <w:szCs w:val="24"/>
          <w:lang w:eastAsia="en-GB"/>
        </w:rPr>
      </w:pPr>
      <w:r>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will I be involved in discussions about and planning for my child’s education?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This will be through:  </w:t>
      </w: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Discussions with the class teacher, </w:t>
      </w:r>
      <w:proofErr w:type="spellStart"/>
      <w:r w:rsidRPr="004E505A">
        <w:rPr>
          <w:rFonts w:eastAsia="Calibri" w:cstheme="minorHAnsi"/>
          <w:color w:val="000000"/>
          <w:sz w:val="24"/>
          <w:szCs w:val="24"/>
          <w:lang w:eastAsia="en-GB"/>
        </w:rPr>
        <w:t>SEN</w:t>
      </w:r>
      <w:r w:rsidR="00864F12">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or senior leadership team member,  </w:t>
      </w: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During parents evenings,  </w:t>
      </w: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Meetings with support and external agencies.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proofErr w:type="gramStart"/>
      <w:r w:rsidRPr="004E505A">
        <w:rPr>
          <w:rFonts w:eastAsia="Calibri" w:cstheme="minorHAnsi"/>
          <w:b/>
          <w:color w:val="002060"/>
          <w:sz w:val="24"/>
          <w:szCs w:val="24"/>
          <w:lang w:eastAsia="en-GB"/>
        </w:rPr>
        <w:t>Who</w:t>
      </w:r>
      <w:proofErr w:type="gramEnd"/>
      <w:r w:rsidRPr="004E505A">
        <w:rPr>
          <w:rFonts w:eastAsia="Calibri" w:cstheme="minorHAnsi"/>
          <w:b/>
          <w:color w:val="002060"/>
          <w:sz w:val="24"/>
          <w:szCs w:val="24"/>
          <w:lang w:eastAsia="en-GB"/>
        </w:rPr>
        <w:t xml:space="preserve"> can I contact for further information or if I have any concerns?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If you wish to discuss your child’s special educational needs or are unhappy about any issues regarding the school’s response to meeting these needs please contact the following: </w:t>
      </w:r>
    </w:p>
    <w:p w:rsidR="004E505A" w:rsidRPr="004E505A" w:rsidRDefault="00D72093" w:rsidP="004E505A">
      <w:pPr>
        <w:numPr>
          <w:ilvl w:val="0"/>
          <w:numId w:val="15"/>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Your child’s class teacher</w:t>
      </w:r>
    </w:p>
    <w:p w:rsid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w:t>
      </w:r>
      <w:proofErr w:type="spellStart"/>
      <w:r w:rsidRPr="004E505A">
        <w:rPr>
          <w:rFonts w:eastAsia="Calibri" w:cstheme="minorHAnsi"/>
          <w:color w:val="000000"/>
          <w:sz w:val="24"/>
          <w:szCs w:val="24"/>
          <w:lang w:eastAsia="en-GB"/>
        </w:rPr>
        <w:t>SEN</w:t>
      </w:r>
      <w:r w:rsidR="00864F12">
        <w:rPr>
          <w:rFonts w:eastAsia="Calibri" w:cstheme="minorHAnsi"/>
          <w:color w:val="000000"/>
          <w:sz w:val="24"/>
          <w:szCs w:val="24"/>
          <w:lang w:eastAsia="en-GB"/>
        </w:rPr>
        <w:t>DCo</w:t>
      </w:r>
      <w:proofErr w:type="spellEnd"/>
      <w:r w:rsidR="00864F12">
        <w:rPr>
          <w:rFonts w:eastAsia="Calibri" w:cstheme="minorHAnsi"/>
          <w:color w:val="000000"/>
          <w:sz w:val="24"/>
          <w:szCs w:val="24"/>
          <w:lang w:eastAsia="en-GB"/>
        </w:rPr>
        <w:t xml:space="preserve"> (Tina Murray</w:t>
      </w:r>
      <w:r w:rsidRPr="004E505A">
        <w:rPr>
          <w:rFonts w:eastAsia="Calibri" w:cstheme="minorHAnsi"/>
          <w:color w:val="000000"/>
          <w:sz w:val="24"/>
          <w:szCs w:val="24"/>
          <w:lang w:eastAsia="en-GB"/>
        </w:rPr>
        <w:t xml:space="preserve">)  </w:t>
      </w:r>
    </w:p>
    <w:p w:rsidR="00864F12" w:rsidRPr="004E505A" w:rsidRDefault="00864F12" w:rsidP="004E505A">
      <w:pPr>
        <w:numPr>
          <w:ilvl w:val="0"/>
          <w:numId w:val="15"/>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The Trainee Head Teacher for your child’s phase (EYFS: Jayshree T</w:t>
      </w:r>
      <w:r w:rsidR="00D72093">
        <w:rPr>
          <w:rFonts w:eastAsia="Calibri" w:cstheme="minorHAnsi"/>
          <w:color w:val="000000"/>
          <w:sz w:val="24"/>
          <w:szCs w:val="24"/>
          <w:lang w:eastAsia="en-GB"/>
        </w:rPr>
        <w:t xml:space="preserve">hakore, Y1+2: Elisabeth Hicham, </w:t>
      </w:r>
      <w:r>
        <w:rPr>
          <w:rFonts w:eastAsia="Calibri" w:cstheme="minorHAnsi"/>
          <w:color w:val="000000"/>
          <w:sz w:val="24"/>
          <w:szCs w:val="24"/>
          <w:lang w:eastAsia="en-GB"/>
        </w:rPr>
        <w:t>Y3+4: Natalie Dweh, Y5+6: Shanta Ranavaya)</w:t>
      </w:r>
    </w:p>
    <w:p w:rsidR="004E505A" w:rsidRPr="004E505A" w:rsidRDefault="00864F12" w:rsidP="004E505A">
      <w:pPr>
        <w:numPr>
          <w:ilvl w:val="0"/>
          <w:numId w:val="15"/>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The Head teacher (Karen Giles</w:t>
      </w:r>
      <w:r w:rsidR="004E505A" w:rsidRPr="004E505A">
        <w:rPr>
          <w:rFonts w:eastAsia="Calibri" w:cstheme="minorHAnsi"/>
          <w:color w:val="000000"/>
          <w:sz w:val="24"/>
          <w:szCs w:val="24"/>
          <w:lang w:eastAsia="en-GB"/>
        </w:rPr>
        <w:t xml:space="preserve">) </w:t>
      </w:r>
    </w:p>
    <w:p w:rsidR="004E505A" w:rsidRPr="004E505A" w:rsidRDefault="004E505A" w:rsidP="004E505A">
      <w:pPr>
        <w:spacing w:after="19"/>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864F12" w:rsidRDefault="00864F12" w:rsidP="00EA58F0">
      <w:pPr>
        <w:spacing w:after="0" w:line="248" w:lineRule="auto"/>
        <w:rPr>
          <w:rFonts w:eastAsia="Calibri" w:cstheme="minorHAnsi"/>
          <w:b/>
          <w:color w:val="002060"/>
          <w:sz w:val="24"/>
          <w:szCs w:val="24"/>
          <w:lang w:eastAsia="en-GB"/>
        </w:rPr>
      </w:pPr>
    </w:p>
    <w:p w:rsidR="00864F12" w:rsidRDefault="00864F12" w:rsidP="00EA58F0">
      <w:pPr>
        <w:spacing w:after="0" w:line="248" w:lineRule="auto"/>
        <w:rPr>
          <w:rFonts w:eastAsia="Calibri" w:cstheme="minorHAnsi"/>
          <w:b/>
          <w:color w:val="002060"/>
          <w:sz w:val="24"/>
          <w:szCs w:val="24"/>
          <w:lang w:eastAsia="en-GB"/>
        </w:rPr>
      </w:pP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Support services for parents of pupils with SEN include</w:t>
      </w:r>
      <w:r w:rsidRPr="004E505A">
        <w:rPr>
          <w:rFonts w:eastAsia="Calibri" w:cstheme="minorHAnsi"/>
          <w:color w:val="002060"/>
          <w:sz w:val="24"/>
          <w:szCs w:val="24"/>
          <w:lang w:eastAsia="en-GB"/>
        </w:rPr>
        <w:t xml:space="preserve">: </w:t>
      </w:r>
      <w:r w:rsidRPr="004E505A">
        <w:rPr>
          <w:rFonts w:eastAsia="Calibri" w:cstheme="minorHAnsi"/>
          <w:b/>
          <w:color w:val="002060"/>
          <w:sz w:val="24"/>
          <w:szCs w:val="24"/>
          <w:lang w:eastAsia="en-GB"/>
        </w:rPr>
        <w:t xml:space="preserve"> </w:t>
      </w:r>
      <w:r w:rsidRPr="004E505A">
        <w:rPr>
          <w:rFonts w:eastAsia="Calibri" w:cstheme="minorHAnsi"/>
          <w:color w:val="002060"/>
          <w:sz w:val="24"/>
          <w:szCs w:val="24"/>
          <w:lang w:eastAsia="en-GB"/>
        </w:rPr>
        <w:t xml:space="preserve"> </w:t>
      </w:r>
    </w:p>
    <w:p w:rsidR="00045FAB" w:rsidRDefault="004E505A" w:rsidP="00045FAB">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Information, Advice and Support Agency Network offers independent advice and support to parents and carers of all children and young people with </w:t>
      </w:r>
      <w:r w:rsidRPr="00864F12">
        <w:rPr>
          <w:rFonts w:eastAsia="Calibri" w:cstheme="minorHAnsi"/>
          <w:color w:val="000000"/>
          <w:sz w:val="24"/>
          <w:szCs w:val="24"/>
          <w:lang w:eastAsia="en-GB"/>
        </w:rPr>
        <w:t xml:space="preserve">SEND and will direct visitors to their nearest IAS service </w:t>
      </w:r>
      <w:r w:rsidRPr="00B83F39">
        <w:rPr>
          <w:rFonts w:eastAsia="Calibri" w:cstheme="minorHAnsi"/>
          <w:b/>
          <w:color w:val="000000"/>
          <w:sz w:val="24"/>
          <w:szCs w:val="24"/>
          <w:u w:val="single"/>
          <w:lang w:eastAsia="en-GB"/>
        </w:rPr>
        <w:t>http://www.iassnetwork.org.uk/</w:t>
      </w:r>
      <w:r w:rsidRPr="00864F12">
        <w:rPr>
          <w:rFonts w:eastAsia="Calibri" w:cstheme="minorHAnsi"/>
          <w:b/>
          <w:color w:val="000000"/>
          <w:sz w:val="24"/>
          <w:szCs w:val="24"/>
          <w:lang w:eastAsia="en-GB"/>
        </w:rPr>
        <w:t xml:space="preserve"> </w:t>
      </w:r>
      <w:r w:rsidRPr="00864F12">
        <w:rPr>
          <w:rFonts w:eastAsia="Calibri" w:cstheme="minorHAnsi"/>
          <w:color w:val="000000"/>
          <w:sz w:val="24"/>
          <w:szCs w:val="24"/>
          <w:lang w:eastAsia="en-GB"/>
        </w:rPr>
        <w:t xml:space="preserve"> </w:t>
      </w:r>
    </w:p>
    <w:p w:rsidR="00045FAB" w:rsidRDefault="00045FAB" w:rsidP="00045FAB">
      <w:pPr>
        <w:numPr>
          <w:ilvl w:val="0"/>
          <w:numId w:val="15"/>
        </w:numPr>
        <w:spacing w:after="10" w:line="248" w:lineRule="auto"/>
        <w:ind w:hanging="360"/>
        <w:rPr>
          <w:rFonts w:eastAsia="Calibri" w:cstheme="minorHAnsi"/>
          <w:color w:val="000000"/>
          <w:sz w:val="24"/>
          <w:szCs w:val="24"/>
          <w:lang w:eastAsia="en-GB"/>
        </w:rPr>
      </w:pPr>
      <w:r w:rsidRPr="00045FAB">
        <w:rPr>
          <w:rFonts w:eastAsia="Calibri" w:cstheme="minorHAnsi"/>
          <w:color w:val="000000"/>
          <w:sz w:val="24"/>
          <w:szCs w:val="24"/>
          <w:lang w:eastAsia="en-GB"/>
        </w:rPr>
        <w:t xml:space="preserve">Parent Partnership Service now known as </w:t>
      </w:r>
      <w:r w:rsidRPr="00045FAB">
        <w:rPr>
          <w:rFonts w:eastAsia="Calibri" w:cstheme="minorHAnsi"/>
          <w:b/>
          <w:color w:val="000000"/>
          <w:sz w:val="24"/>
          <w:szCs w:val="24"/>
          <w:lang w:eastAsia="en-GB"/>
        </w:rPr>
        <w:t>SENDIASS</w:t>
      </w:r>
      <w:r w:rsidRPr="00045FAB">
        <w:rPr>
          <w:rFonts w:eastAsia="Calibri" w:cstheme="minorHAnsi"/>
          <w:color w:val="000000"/>
          <w:sz w:val="24"/>
          <w:szCs w:val="24"/>
          <w:lang w:eastAsia="en-GB"/>
        </w:rPr>
        <w:t xml:space="preserve"> provides free, impartial, confidential, advice, support and options around educational issues for parent/carers who have children with special educational needs or disabilities (0-25). SENDIASS aims to ensure </w:t>
      </w:r>
      <w:proofErr w:type="gramStart"/>
      <w:r w:rsidRPr="00045FAB">
        <w:rPr>
          <w:rFonts w:eastAsia="Calibri" w:cstheme="minorHAnsi"/>
          <w:color w:val="000000"/>
          <w:sz w:val="24"/>
          <w:szCs w:val="24"/>
          <w:lang w:eastAsia="en-GB"/>
        </w:rPr>
        <w:t>that parents and carers are empowered and can play an informed role in planning provision to meet their child’s special educational needs</w:t>
      </w:r>
      <w:proofErr w:type="gramEnd"/>
      <w:r w:rsidRPr="00045FAB">
        <w:rPr>
          <w:rFonts w:eastAsia="Calibri" w:cstheme="minorHAnsi"/>
          <w:color w:val="000000"/>
          <w:sz w:val="24"/>
          <w:szCs w:val="24"/>
          <w:lang w:eastAsia="en-GB"/>
        </w:rPr>
        <w:t xml:space="preserve">. SENDIASS aims to build partnerships between parents and carers, the local authority and schools. The service also encourages parents and carers to be involved in the development of local SEN policy and practice. </w:t>
      </w:r>
    </w:p>
    <w:p w:rsidR="00045FAB" w:rsidRDefault="00045FAB" w:rsidP="00045FAB">
      <w:pPr>
        <w:spacing w:after="10" w:line="248" w:lineRule="auto"/>
        <w:ind w:left="360"/>
        <w:rPr>
          <w:rFonts w:eastAsia="Calibri" w:cstheme="minorHAnsi"/>
          <w:color w:val="000000"/>
          <w:sz w:val="24"/>
          <w:szCs w:val="24"/>
          <w:lang w:eastAsia="en-GB"/>
        </w:rPr>
      </w:pPr>
    </w:p>
    <w:p w:rsidR="00045FAB" w:rsidRDefault="00045FAB" w:rsidP="00045FAB">
      <w:pPr>
        <w:spacing w:after="10" w:line="248" w:lineRule="auto"/>
        <w:ind w:left="360"/>
        <w:rPr>
          <w:rFonts w:eastAsia="Calibri" w:cstheme="minorHAnsi"/>
          <w:color w:val="000000"/>
          <w:sz w:val="24"/>
          <w:szCs w:val="24"/>
          <w:lang w:eastAsia="en-GB"/>
        </w:rPr>
      </w:pPr>
      <w:r w:rsidRPr="00045FAB">
        <w:rPr>
          <w:rFonts w:eastAsia="Calibri" w:cstheme="minorHAnsi"/>
          <w:color w:val="000000"/>
          <w:sz w:val="24"/>
          <w:szCs w:val="24"/>
          <w:lang w:eastAsia="en-GB"/>
        </w:rPr>
        <w:t xml:space="preserve">They </w:t>
      </w:r>
      <w:proofErr w:type="gramStart"/>
      <w:r w:rsidRPr="00045FAB">
        <w:rPr>
          <w:rFonts w:eastAsia="Calibri" w:cstheme="minorHAnsi"/>
          <w:color w:val="000000"/>
          <w:sz w:val="24"/>
          <w:szCs w:val="24"/>
          <w:lang w:eastAsia="en-GB"/>
        </w:rPr>
        <w:t>can be contacted</w:t>
      </w:r>
      <w:proofErr w:type="gramEnd"/>
      <w:r w:rsidRPr="00045FAB">
        <w:rPr>
          <w:rFonts w:eastAsia="Calibri" w:cstheme="minorHAnsi"/>
          <w:color w:val="000000"/>
          <w:sz w:val="24"/>
          <w:szCs w:val="24"/>
          <w:lang w:eastAsia="en-GB"/>
        </w:rPr>
        <w:t xml:space="preserve"> on </w:t>
      </w:r>
      <w:r>
        <w:rPr>
          <w:rFonts w:eastAsia="Calibri" w:cstheme="minorHAnsi"/>
          <w:color w:val="000000"/>
          <w:sz w:val="24"/>
          <w:szCs w:val="24"/>
          <w:lang w:eastAsia="en-GB"/>
        </w:rPr>
        <w:t xml:space="preserve">the following </w:t>
      </w:r>
      <w:r w:rsidRPr="00045FAB">
        <w:rPr>
          <w:rFonts w:eastAsia="Calibri" w:cstheme="minorHAnsi"/>
          <w:color w:val="000000"/>
          <w:sz w:val="24"/>
          <w:szCs w:val="24"/>
          <w:lang w:eastAsia="en-GB"/>
        </w:rPr>
        <w:t xml:space="preserve">HELPLINE: </w:t>
      </w:r>
    </w:p>
    <w:p w:rsidR="00045FAB" w:rsidRDefault="00045FAB" w:rsidP="00045FAB">
      <w:pPr>
        <w:spacing w:after="10" w:line="248" w:lineRule="auto"/>
        <w:ind w:left="360"/>
        <w:rPr>
          <w:rFonts w:eastAsia="Calibri" w:cstheme="minorHAnsi"/>
          <w:color w:val="000000"/>
          <w:sz w:val="24"/>
          <w:szCs w:val="24"/>
          <w:lang w:eastAsia="en-GB"/>
        </w:rPr>
      </w:pPr>
      <w:r w:rsidRPr="00045FAB">
        <w:rPr>
          <w:rFonts w:eastAsia="Calibri" w:cstheme="minorHAnsi"/>
          <w:color w:val="000000"/>
          <w:sz w:val="24"/>
          <w:szCs w:val="24"/>
          <w:lang w:eastAsia="en-GB"/>
        </w:rPr>
        <w:t>Sharon Bourla</w:t>
      </w:r>
      <w:r>
        <w:rPr>
          <w:rFonts w:eastAsia="Calibri" w:cstheme="minorHAnsi"/>
          <w:color w:val="000000"/>
          <w:sz w:val="24"/>
          <w:szCs w:val="24"/>
          <w:lang w:eastAsia="en-GB"/>
        </w:rPr>
        <w:t>:</w:t>
      </w:r>
      <w:r w:rsidRPr="00045FAB">
        <w:rPr>
          <w:rFonts w:eastAsia="Calibri" w:cstheme="minorHAnsi"/>
          <w:color w:val="000000"/>
          <w:sz w:val="24"/>
          <w:szCs w:val="24"/>
          <w:lang w:eastAsia="en-GB"/>
        </w:rPr>
        <w:t xml:space="preserve"> 0208 937 3435 or 07867187360 </w:t>
      </w:r>
    </w:p>
    <w:p w:rsidR="00045FAB" w:rsidRDefault="00674D5A" w:rsidP="00045FAB">
      <w:pPr>
        <w:spacing w:after="10" w:line="248" w:lineRule="auto"/>
        <w:ind w:left="360"/>
        <w:rPr>
          <w:rFonts w:eastAsia="Calibri" w:cstheme="minorHAnsi"/>
          <w:color w:val="000000"/>
          <w:sz w:val="24"/>
          <w:szCs w:val="24"/>
          <w:lang w:eastAsia="en-GB"/>
        </w:rPr>
      </w:pPr>
      <w:hyperlink r:id="rId8" w:history="1">
        <w:r w:rsidR="00045FAB" w:rsidRPr="003A0AE9">
          <w:rPr>
            <w:rStyle w:val="Hyperlink"/>
            <w:rFonts w:eastAsia="Calibri" w:cstheme="minorHAnsi"/>
            <w:sz w:val="24"/>
            <w:szCs w:val="24"/>
            <w:lang w:eastAsia="en-GB"/>
          </w:rPr>
          <w:t>sharon.bourla@brent.gov.uk</w:t>
        </w:r>
      </w:hyperlink>
      <w:r w:rsidR="00045FAB" w:rsidRPr="00045FAB">
        <w:rPr>
          <w:rFonts w:eastAsia="Calibri" w:cstheme="minorHAnsi"/>
          <w:color w:val="000000"/>
          <w:sz w:val="24"/>
          <w:szCs w:val="24"/>
          <w:lang w:eastAsia="en-GB"/>
        </w:rPr>
        <w:t xml:space="preserve"> </w:t>
      </w:r>
    </w:p>
    <w:p w:rsidR="00045FAB" w:rsidRDefault="00674D5A" w:rsidP="00045FAB">
      <w:pPr>
        <w:spacing w:after="10" w:line="248" w:lineRule="auto"/>
        <w:ind w:left="360"/>
        <w:rPr>
          <w:rFonts w:eastAsia="Calibri" w:cstheme="minorHAnsi"/>
          <w:color w:val="000000"/>
          <w:sz w:val="24"/>
          <w:szCs w:val="24"/>
          <w:lang w:eastAsia="en-GB"/>
        </w:rPr>
      </w:pPr>
      <w:hyperlink r:id="rId9" w:history="1">
        <w:r w:rsidR="00045FAB" w:rsidRPr="003A0AE9">
          <w:rPr>
            <w:rStyle w:val="Hyperlink"/>
            <w:rFonts w:eastAsia="Calibri" w:cstheme="minorHAnsi"/>
            <w:sz w:val="24"/>
            <w:szCs w:val="24"/>
            <w:lang w:eastAsia="en-GB"/>
          </w:rPr>
          <w:t>parentparnership@brent.gov.uk</w:t>
        </w:r>
      </w:hyperlink>
      <w:r w:rsidR="00045FAB" w:rsidRPr="00045FAB">
        <w:rPr>
          <w:rFonts w:eastAsia="Calibri" w:cstheme="minorHAnsi"/>
          <w:color w:val="000000"/>
          <w:sz w:val="24"/>
          <w:szCs w:val="24"/>
          <w:lang w:eastAsia="en-GB"/>
        </w:rPr>
        <w:t xml:space="preserve"> </w:t>
      </w:r>
    </w:p>
    <w:p w:rsidR="00045FAB" w:rsidRPr="00864F12" w:rsidRDefault="00045FAB" w:rsidP="00864F12">
      <w:pPr>
        <w:numPr>
          <w:ilvl w:val="0"/>
          <w:numId w:val="15"/>
        </w:numPr>
        <w:spacing w:after="10" w:line="248" w:lineRule="auto"/>
        <w:ind w:hanging="360"/>
        <w:rPr>
          <w:rFonts w:eastAsia="Calibri" w:cstheme="minorHAnsi"/>
          <w:color w:val="000000"/>
          <w:sz w:val="24"/>
          <w:szCs w:val="24"/>
          <w:lang w:eastAsia="en-GB"/>
        </w:rPr>
      </w:pP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For parents who are unhappy with the Local Authority or school responses to their child’s SEND, parents may seek mediation from the regional mediation services. Information on this free service is located here  </w:t>
      </w:r>
    </w:p>
    <w:p w:rsidR="004E505A" w:rsidRDefault="00674D5A" w:rsidP="004E505A">
      <w:pPr>
        <w:spacing w:after="24" w:line="241" w:lineRule="auto"/>
        <w:rPr>
          <w:rFonts w:eastAsia="Calibri" w:cstheme="minorHAnsi"/>
          <w:color w:val="000000"/>
          <w:sz w:val="24"/>
          <w:szCs w:val="24"/>
          <w:lang w:eastAsia="en-GB"/>
        </w:rPr>
      </w:pPr>
      <w:hyperlink r:id="rId10">
        <w:r w:rsidR="004E505A" w:rsidRPr="004E505A">
          <w:rPr>
            <w:rFonts w:eastAsia="Calibri" w:cstheme="minorHAnsi"/>
            <w:color w:val="0000FF"/>
            <w:sz w:val="24"/>
            <w:szCs w:val="24"/>
            <w:u w:val="single" w:color="0000FF"/>
            <w:lang w:eastAsia="en-GB"/>
          </w:rPr>
          <w:t>https://www.brent.gov.uk/services</w:t>
        </w:r>
      </w:hyperlink>
      <w:hyperlink r:id="rId11">
        <w:r w:rsidR="004E505A" w:rsidRPr="004E505A">
          <w:rPr>
            <w:rFonts w:eastAsia="Calibri" w:cstheme="minorHAnsi"/>
            <w:color w:val="0000FF"/>
            <w:sz w:val="24"/>
            <w:szCs w:val="24"/>
            <w:u w:val="single" w:color="0000FF"/>
            <w:lang w:eastAsia="en-GB"/>
          </w:rPr>
          <w:t>-</w:t>
        </w:r>
      </w:hyperlink>
      <w:hyperlink r:id="rId12">
        <w:r w:rsidR="004E505A" w:rsidRPr="004E505A">
          <w:rPr>
            <w:rFonts w:eastAsia="Calibri" w:cstheme="minorHAnsi"/>
            <w:color w:val="0000FF"/>
            <w:sz w:val="24"/>
            <w:szCs w:val="24"/>
            <w:u w:val="single" w:color="0000FF"/>
            <w:lang w:eastAsia="en-GB"/>
          </w:rPr>
          <w:t>for</w:t>
        </w:r>
      </w:hyperlink>
      <w:hyperlink r:id="rId13">
        <w:r w:rsidR="004E505A" w:rsidRPr="004E505A">
          <w:rPr>
            <w:rFonts w:eastAsia="Calibri" w:cstheme="minorHAnsi"/>
            <w:color w:val="0000FF"/>
            <w:sz w:val="24"/>
            <w:szCs w:val="24"/>
            <w:u w:val="single" w:color="0000FF"/>
            <w:lang w:eastAsia="en-GB"/>
          </w:rPr>
          <w:t>-</w:t>
        </w:r>
      </w:hyperlink>
      <w:hyperlink r:id="rId14">
        <w:r w:rsidR="004E505A" w:rsidRPr="004E505A">
          <w:rPr>
            <w:rFonts w:eastAsia="Calibri" w:cstheme="minorHAnsi"/>
            <w:color w:val="0000FF"/>
            <w:sz w:val="24"/>
            <w:szCs w:val="24"/>
            <w:u w:val="single" w:color="0000FF"/>
            <w:lang w:eastAsia="en-GB"/>
          </w:rPr>
          <w:t>residents/children</w:t>
        </w:r>
      </w:hyperlink>
      <w:hyperlink r:id="rId15">
        <w:r w:rsidR="004E505A" w:rsidRPr="004E505A">
          <w:rPr>
            <w:rFonts w:eastAsia="Calibri" w:cstheme="minorHAnsi"/>
            <w:color w:val="0000FF"/>
            <w:sz w:val="24"/>
            <w:szCs w:val="24"/>
            <w:u w:val="single" w:color="0000FF"/>
            <w:lang w:eastAsia="en-GB"/>
          </w:rPr>
          <w:t>-</w:t>
        </w:r>
      </w:hyperlink>
      <w:hyperlink r:id="rId16">
        <w:r w:rsidR="004E505A" w:rsidRPr="004E505A">
          <w:rPr>
            <w:rFonts w:eastAsia="Calibri" w:cstheme="minorHAnsi"/>
            <w:color w:val="0000FF"/>
            <w:sz w:val="24"/>
            <w:szCs w:val="24"/>
            <w:u w:val="single" w:color="0000FF"/>
            <w:lang w:eastAsia="en-GB"/>
          </w:rPr>
          <w:t>and</w:t>
        </w:r>
      </w:hyperlink>
      <w:hyperlink r:id="rId17">
        <w:r w:rsidR="004E505A" w:rsidRPr="004E505A">
          <w:rPr>
            <w:rFonts w:eastAsia="Calibri" w:cstheme="minorHAnsi"/>
            <w:color w:val="0000FF"/>
            <w:sz w:val="24"/>
            <w:szCs w:val="24"/>
            <w:u w:val="single" w:color="0000FF"/>
            <w:lang w:eastAsia="en-GB"/>
          </w:rPr>
          <w:t>-</w:t>
        </w:r>
      </w:hyperlink>
      <w:hyperlink r:id="rId18">
        <w:r w:rsidR="004E505A" w:rsidRPr="004E505A">
          <w:rPr>
            <w:rFonts w:eastAsia="Calibri" w:cstheme="minorHAnsi"/>
            <w:color w:val="0000FF"/>
            <w:sz w:val="24"/>
            <w:szCs w:val="24"/>
            <w:u w:val="single" w:color="0000FF"/>
            <w:lang w:eastAsia="en-GB"/>
          </w:rPr>
          <w:t>family</w:t>
        </w:r>
      </w:hyperlink>
      <w:hyperlink r:id="rId19">
        <w:r w:rsidR="004E505A" w:rsidRPr="004E505A">
          <w:rPr>
            <w:rFonts w:eastAsia="Calibri" w:cstheme="minorHAnsi"/>
            <w:color w:val="0000FF"/>
            <w:sz w:val="24"/>
            <w:szCs w:val="24"/>
            <w:u w:val="single" w:color="0000FF"/>
            <w:lang w:eastAsia="en-GB"/>
          </w:rPr>
          <w:t>-</w:t>
        </w:r>
      </w:hyperlink>
      <w:hyperlink r:id="rId20">
        <w:r w:rsidR="004E505A" w:rsidRPr="004E505A">
          <w:rPr>
            <w:rFonts w:eastAsia="Calibri" w:cstheme="minorHAnsi"/>
            <w:color w:val="0000FF"/>
            <w:sz w:val="24"/>
            <w:szCs w:val="24"/>
            <w:u w:val="single" w:color="0000FF"/>
            <w:lang w:eastAsia="en-GB"/>
          </w:rPr>
          <w:t>support/the</w:t>
        </w:r>
      </w:hyperlink>
      <w:hyperlink r:id="rId21">
        <w:r w:rsidR="004E505A" w:rsidRPr="004E505A">
          <w:rPr>
            <w:rFonts w:eastAsia="Calibri" w:cstheme="minorHAnsi"/>
            <w:color w:val="0000FF"/>
            <w:sz w:val="24"/>
            <w:szCs w:val="24"/>
            <w:u w:val="single" w:color="0000FF"/>
            <w:lang w:eastAsia="en-GB"/>
          </w:rPr>
          <w:t>-</w:t>
        </w:r>
      </w:hyperlink>
      <w:hyperlink r:id="rId22">
        <w:r w:rsidR="004E505A" w:rsidRPr="004E505A">
          <w:rPr>
            <w:rFonts w:eastAsia="Calibri" w:cstheme="minorHAnsi"/>
            <w:color w:val="0000FF"/>
            <w:sz w:val="24"/>
            <w:szCs w:val="24"/>
            <w:u w:val="single" w:color="0000FF"/>
            <w:lang w:eastAsia="en-GB"/>
          </w:rPr>
          <w:t>brent</w:t>
        </w:r>
      </w:hyperlink>
      <w:hyperlink r:id="rId23">
        <w:r w:rsidR="004E505A" w:rsidRPr="004E505A">
          <w:rPr>
            <w:rFonts w:eastAsia="Calibri" w:cstheme="minorHAnsi"/>
            <w:color w:val="0000FF"/>
            <w:sz w:val="24"/>
            <w:szCs w:val="24"/>
            <w:u w:val="single" w:color="0000FF"/>
            <w:lang w:eastAsia="en-GB"/>
          </w:rPr>
          <w:t>-</w:t>
        </w:r>
      </w:hyperlink>
      <w:hyperlink r:id="rId24">
        <w:r w:rsidR="004E505A" w:rsidRPr="004E505A">
          <w:rPr>
            <w:rFonts w:eastAsia="Calibri" w:cstheme="minorHAnsi"/>
            <w:color w:val="0000FF"/>
            <w:sz w:val="24"/>
            <w:szCs w:val="24"/>
            <w:u w:val="single" w:color="0000FF"/>
            <w:lang w:eastAsia="en-GB"/>
          </w:rPr>
          <w:t>local</w:t>
        </w:r>
      </w:hyperlink>
      <w:hyperlink r:id="rId25">
        <w:r w:rsidR="004E505A" w:rsidRPr="004E505A">
          <w:rPr>
            <w:rFonts w:eastAsia="Calibri" w:cstheme="minorHAnsi"/>
            <w:color w:val="0000FF"/>
            <w:sz w:val="24"/>
            <w:szCs w:val="24"/>
            <w:u w:val="single" w:color="0000FF"/>
            <w:lang w:eastAsia="en-GB"/>
          </w:rPr>
          <w:t>-</w:t>
        </w:r>
      </w:hyperlink>
      <w:hyperlink r:id="rId26">
        <w:r w:rsidR="004E505A" w:rsidRPr="004E505A">
          <w:rPr>
            <w:rFonts w:eastAsia="Calibri" w:cstheme="minorHAnsi"/>
            <w:color w:val="0000FF"/>
            <w:sz w:val="24"/>
            <w:szCs w:val="24"/>
            <w:u w:val="single" w:color="0000FF"/>
            <w:lang w:eastAsia="en-GB"/>
          </w:rPr>
          <w:t>offer/send</w:t>
        </w:r>
      </w:hyperlink>
      <w:hyperlink r:id="rId27">
        <w:r w:rsidR="004E505A" w:rsidRPr="004E505A">
          <w:rPr>
            <w:rFonts w:eastAsia="Calibri" w:cstheme="minorHAnsi"/>
            <w:color w:val="0000FF"/>
            <w:sz w:val="24"/>
            <w:szCs w:val="24"/>
            <w:u w:val="single" w:color="0000FF"/>
            <w:lang w:eastAsia="en-GB"/>
          </w:rPr>
          <w:t>-</w:t>
        </w:r>
      </w:hyperlink>
      <w:hyperlink r:id="rId28">
        <w:r w:rsidR="004E505A" w:rsidRPr="004E505A">
          <w:rPr>
            <w:rFonts w:eastAsia="Calibri" w:cstheme="minorHAnsi"/>
            <w:color w:val="0000FF"/>
            <w:sz w:val="24"/>
            <w:szCs w:val="24"/>
            <w:u w:val="single" w:color="0000FF"/>
            <w:lang w:eastAsia="en-GB"/>
          </w:rPr>
          <w:t>local</w:t>
        </w:r>
      </w:hyperlink>
      <w:hyperlink r:id="rId29">
        <w:r w:rsidR="004E505A" w:rsidRPr="004E505A">
          <w:rPr>
            <w:rFonts w:eastAsia="Calibri" w:cstheme="minorHAnsi"/>
            <w:color w:val="0000FF"/>
            <w:sz w:val="24"/>
            <w:szCs w:val="24"/>
            <w:u w:val="single" w:color="0000FF"/>
            <w:lang w:eastAsia="en-GB"/>
          </w:rPr>
          <w:t>-</w:t>
        </w:r>
      </w:hyperlink>
      <w:hyperlink r:id="rId30">
        <w:r w:rsidR="004E505A" w:rsidRPr="004E505A">
          <w:rPr>
            <w:rFonts w:eastAsia="Calibri" w:cstheme="minorHAnsi"/>
            <w:color w:val="0000FF"/>
            <w:sz w:val="24"/>
            <w:szCs w:val="24"/>
            <w:u w:val="single" w:color="0000FF"/>
            <w:lang w:eastAsia="en-GB"/>
          </w:rPr>
          <w:t>offer</w:t>
        </w:r>
      </w:hyperlink>
      <w:hyperlink r:id="rId31">
        <w:r w:rsidR="004E505A" w:rsidRPr="004E505A">
          <w:rPr>
            <w:rFonts w:eastAsia="Calibri" w:cstheme="minorHAnsi"/>
            <w:color w:val="0000FF"/>
            <w:sz w:val="24"/>
            <w:szCs w:val="24"/>
            <w:u w:val="single" w:color="0000FF"/>
            <w:lang w:eastAsia="en-GB"/>
          </w:rPr>
          <w:t>-</w:t>
        </w:r>
      </w:hyperlink>
      <w:hyperlink r:id="rId32">
        <w:r w:rsidR="004E505A" w:rsidRPr="004E505A">
          <w:rPr>
            <w:rFonts w:eastAsia="Calibri" w:cstheme="minorHAnsi"/>
            <w:color w:val="0000FF"/>
            <w:sz w:val="24"/>
            <w:szCs w:val="24"/>
            <w:u w:val="single" w:color="0000FF"/>
            <w:lang w:eastAsia="en-GB"/>
          </w:rPr>
          <w:t>directory/disagreement</w:t>
        </w:r>
      </w:hyperlink>
      <w:hyperlink r:id="rId33">
        <w:r w:rsidR="004E505A" w:rsidRPr="004E505A">
          <w:rPr>
            <w:rFonts w:eastAsia="Calibri" w:cstheme="minorHAnsi"/>
            <w:color w:val="0000FF"/>
            <w:sz w:val="24"/>
            <w:szCs w:val="24"/>
            <w:u w:val="single" w:color="0000FF"/>
            <w:lang w:eastAsia="en-GB"/>
          </w:rPr>
          <w:t>-</w:t>
        </w:r>
      </w:hyperlink>
      <w:hyperlink r:id="rId34">
        <w:r w:rsidR="004E505A" w:rsidRPr="004E505A">
          <w:rPr>
            <w:rFonts w:eastAsia="Calibri" w:cstheme="minorHAnsi"/>
            <w:color w:val="0000FF"/>
            <w:sz w:val="24"/>
            <w:szCs w:val="24"/>
            <w:u w:val="single" w:color="0000FF"/>
            <w:lang w:eastAsia="en-GB"/>
          </w:rPr>
          <w:t>resolution</w:t>
        </w:r>
      </w:hyperlink>
      <w:hyperlink r:id="rId35"/>
      <w:hyperlink r:id="rId36">
        <w:r w:rsidR="004E505A" w:rsidRPr="004E505A">
          <w:rPr>
            <w:rFonts w:eastAsia="Calibri" w:cstheme="minorHAnsi"/>
            <w:color w:val="0000FF"/>
            <w:sz w:val="24"/>
            <w:szCs w:val="24"/>
            <w:u w:val="single" w:color="0000FF"/>
            <w:lang w:eastAsia="en-GB"/>
          </w:rPr>
          <w:t>and</w:t>
        </w:r>
      </w:hyperlink>
      <w:hyperlink r:id="rId37">
        <w:r w:rsidR="004E505A" w:rsidRPr="004E505A">
          <w:rPr>
            <w:rFonts w:eastAsia="Calibri" w:cstheme="minorHAnsi"/>
            <w:color w:val="0000FF"/>
            <w:sz w:val="24"/>
            <w:szCs w:val="24"/>
            <w:u w:val="single" w:color="0000FF"/>
            <w:lang w:eastAsia="en-GB"/>
          </w:rPr>
          <w:t>-</w:t>
        </w:r>
      </w:hyperlink>
      <w:hyperlink r:id="rId38">
        <w:r w:rsidR="004E505A" w:rsidRPr="004E505A">
          <w:rPr>
            <w:rFonts w:eastAsia="Calibri" w:cstheme="minorHAnsi"/>
            <w:color w:val="0000FF"/>
            <w:sz w:val="24"/>
            <w:szCs w:val="24"/>
            <w:u w:val="single" w:color="0000FF"/>
            <w:lang w:eastAsia="en-GB"/>
          </w:rPr>
          <w:t>mediation</w:t>
        </w:r>
      </w:hyperlink>
      <w:hyperlink r:id="rId39">
        <w:r w:rsidR="004E505A" w:rsidRPr="004E505A">
          <w:rPr>
            <w:rFonts w:eastAsia="Calibri" w:cstheme="minorHAnsi"/>
            <w:color w:val="0000FF"/>
            <w:sz w:val="24"/>
            <w:szCs w:val="24"/>
            <w:u w:val="single" w:color="0000FF"/>
            <w:lang w:eastAsia="en-GB"/>
          </w:rPr>
          <w:t>-</w:t>
        </w:r>
      </w:hyperlink>
      <w:hyperlink r:id="rId40">
        <w:r w:rsidR="004E505A" w:rsidRPr="004E505A">
          <w:rPr>
            <w:rFonts w:eastAsia="Calibri" w:cstheme="minorHAnsi"/>
            <w:color w:val="0000FF"/>
            <w:sz w:val="24"/>
            <w:szCs w:val="24"/>
            <w:u w:val="single" w:color="0000FF"/>
            <w:lang w:eastAsia="en-GB"/>
          </w:rPr>
          <w:t>services/</w:t>
        </w:r>
      </w:hyperlink>
      <w:hyperlink r:id="rId41">
        <w:r w:rsidR="004E505A" w:rsidRPr="004E505A">
          <w:rPr>
            <w:rFonts w:eastAsia="Calibri" w:cstheme="minorHAnsi"/>
            <w:color w:val="000000"/>
            <w:sz w:val="24"/>
            <w:szCs w:val="24"/>
            <w:lang w:eastAsia="en-GB"/>
          </w:rPr>
          <w:t xml:space="preserve"> </w:t>
        </w:r>
      </w:hyperlink>
    </w:p>
    <w:p w:rsidR="00045FAB" w:rsidRDefault="00045FAB" w:rsidP="004E505A">
      <w:pPr>
        <w:spacing w:after="24" w:line="241" w:lineRule="auto"/>
        <w:rPr>
          <w:rFonts w:eastAsia="Calibri" w:cstheme="minorHAnsi"/>
          <w:color w:val="000000"/>
          <w:sz w:val="24"/>
          <w:szCs w:val="24"/>
          <w:lang w:eastAsia="en-GB"/>
        </w:rPr>
      </w:pPr>
    </w:p>
    <w:p w:rsidR="004E505A" w:rsidRPr="004E505A" w:rsidRDefault="004E505A" w:rsidP="004E505A">
      <w:pPr>
        <w:spacing w:after="1"/>
        <w:rPr>
          <w:rFonts w:eastAsia="Calibri" w:cstheme="minorHAnsi"/>
          <w:color w:val="000000"/>
          <w:sz w:val="24"/>
          <w:szCs w:val="24"/>
          <w:lang w:eastAsia="en-GB"/>
        </w:rPr>
      </w:pP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Information on where the Local Authority’s Local Offer can be </w:t>
      </w:r>
      <w:proofErr w:type="gramStart"/>
      <w:r w:rsidRPr="004E505A">
        <w:rPr>
          <w:rFonts w:eastAsia="Calibri" w:cstheme="minorHAnsi"/>
          <w:b/>
          <w:color w:val="002060"/>
          <w:sz w:val="24"/>
          <w:szCs w:val="24"/>
          <w:lang w:eastAsia="en-GB"/>
        </w:rPr>
        <w:t>found</w:t>
      </w:r>
      <w:r w:rsidR="00B83F39">
        <w:rPr>
          <w:rFonts w:eastAsia="Calibri" w:cstheme="minorHAnsi"/>
          <w:b/>
          <w:color w:val="002060"/>
          <w:sz w:val="24"/>
          <w:szCs w:val="24"/>
          <w:lang w:eastAsia="en-GB"/>
        </w:rPr>
        <w:t xml:space="preserve"> at</w:t>
      </w:r>
      <w:r w:rsidR="00EA58F0">
        <w:rPr>
          <w:rFonts w:eastAsia="Calibri" w:cstheme="minorHAnsi"/>
          <w:color w:val="002060"/>
          <w:sz w:val="24"/>
          <w:szCs w:val="24"/>
          <w:lang w:eastAsia="en-GB"/>
        </w:rPr>
        <w:t>:</w:t>
      </w:r>
      <w:proofErr w:type="gramEnd"/>
    </w:p>
    <w:p w:rsidR="004E505A" w:rsidRPr="00B83F39" w:rsidRDefault="00674D5A" w:rsidP="004E505A">
      <w:pPr>
        <w:spacing w:after="10" w:line="248" w:lineRule="auto"/>
        <w:ind w:left="-5" w:hanging="10"/>
        <w:rPr>
          <w:rFonts w:eastAsia="Calibri" w:cstheme="minorHAnsi"/>
          <w:color w:val="000000"/>
          <w:sz w:val="24"/>
          <w:szCs w:val="24"/>
          <w:u w:val="single"/>
          <w:lang w:eastAsia="en-GB"/>
        </w:rPr>
      </w:pPr>
      <w:hyperlink r:id="rId42">
        <w:r w:rsidR="004E505A" w:rsidRPr="00B83F39">
          <w:rPr>
            <w:rFonts w:eastAsia="Calibri" w:cstheme="minorHAnsi"/>
            <w:color w:val="000000"/>
            <w:sz w:val="24"/>
            <w:szCs w:val="24"/>
            <w:u w:val="single"/>
            <w:lang w:eastAsia="en-GB"/>
          </w:rPr>
          <w:t>www.brent.gov.uk/localoffer</w:t>
        </w:r>
      </w:hyperlink>
      <w:hyperlink r:id="rId43">
        <w:r w:rsidR="004E505A" w:rsidRPr="00B83F39">
          <w:rPr>
            <w:rFonts w:eastAsia="Calibri" w:cstheme="minorHAnsi"/>
            <w:color w:val="000000"/>
            <w:sz w:val="24"/>
            <w:szCs w:val="24"/>
            <w:u w:val="single"/>
            <w:lang w:eastAsia="en-GB"/>
          </w:rPr>
          <w:t xml:space="preserve"> </w:t>
        </w:r>
      </w:hyperlink>
      <w:r w:rsidR="004E505A" w:rsidRPr="00B83F39">
        <w:rPr>
          <w:rFonts w:eastAsia="Calibri" w:cstheme="minorHAnsi"/>
          <w:color w:val="000000"/>
          <w:sz w:val="24"/>
          <w:szCs w:val="24"/>
          <w:u w:val="single"/>
          <w:lang w:eastAsia="en-GB"/>
        </w:rPr>
        <w:t xml:space="preserve"> </w:t>
      </w:r>
    </w:p>
    <w:p w:rsidR="00045FAB" w:rsidRDefault="00045FAB" w:rsidP="00045FAB">
      <w:pPr>
        <w:spacing w:after="10" w:line="248" w:lineRule="auto"/>
        <w:rPr>
          <w:rFonts w:eastAsia="Arial" w:cstheme="minorHAnsi"/>
          <w:color w:val="000000"/>
          <w:sz w:val="24"/>
          <w:szCs w:val="24"/>
          <w:lang w:eastAsia="en-GB"/>
        </w:rPr>
      </w:pPr>
    </w:p>
    <w:p w:rsidR="00045FAB" w:rsidRPr="00045FAB" w:rsidRDefault="00045FAB" w:rsidP="00045FAB">
      <w:pPr>
        <w:spacing w:after="10" w:line="248" w:lineRule="auto"/>
        <w:rPr>
          <w:rFonts w:eastAsia="Calibri" w:cstheme="minorHAnsi"/>
          <w:color w:val="000000"/>
          <w:sz w:val="24"/>
          <w:szCs w:val="24"/>
          <w:lang w:eastAsia="en-GB"/>
        </w:rPr>
      </w:pPr>
      <w:r w:rsidRPr="00045FAB">
        <w:rPr>
          <w:rFonts w:eastAsia="Calibri" w:cstheme="minorHAnsi"/>
          <w:color w:val="000000"/>
          <w:sz w:val="24"/>
          <w:szCs w:val="24"/>
          <w:lang w:eastAsia="en-GB"/>
        </w:rPr>
        <w:t xml:space="preserve">Brent’s Local Offer is a single point of information and advice for children and young people from 0 -25 with special educational needs and disabilities (SEND) and their families. </w:t>
      </w:r>
    </w:p>
    <w:p w:rsidR="004E505A" w:rsidRPr="004E505A" w:rsidRDefault="004E505A" w:rsidP="004E505A">
      <w:pPr>
        <w:spacing w:after="0"/>
        <w:ind w:left="720"/>
        <w:rPr>
          <w:rFonts w:eastAsia="Calibri" w:cstheme="minorHAnsi"/>
          <w:color w:val="000000"/>
          <w:sz w:val="24"/>
          <w:szCs w:val="24"/>
          <w:lang w:eastAsia="en-GB"/>
        </w:rPr>
      </w:pPr>
    </w:p>
    <w:p w:rsidR="00045FAB" w:rsidRDefault="00045FAB" w:rsidP="004E505A">
      <w:pPr>
        <w:keepNext/>
        <w:keepLines/>
        <w:spacing w:after="0"/>
        <w:outlineLvl w:val="0"/>
        <w:rPr>
          <w:rFonts w:eastAsia="Arial" w:cstheme="minorHAnsi"/>
          <w:b/>
          <w:color w:val="000000"/>
          <w:sz w:val="24"/>
          <w:szCs w:val="24"/>
          <w:lang w:eastAsia="en-GB"/>
        </w:rPr>
      </w:pPr>
    </w:p>
    <w:p w:rsidR="00045FAB" w:rsidRDefault="00045FAB" w:rsidP="004E505A">
      <w:pPr>
        <w:keepNext/>
        <w:keepLines/>
        <w:spacing w:after="0"/>
        <w:outlineLvl w:val="0"/>
        <w:rPr>
          <w:rFonts w:eastAsia="Arial" w:cstheme="minorHAnsi"/>
          <w:b/>
          <w:color w:val="000000"/>
          <w:sz w:val="24"/>
          <w:szCs w:val="24"/>
          <w:lang w:eastAsia="en-GB"/>
        </w:rPr>
      </w:pPr>
    </w:p>
    <w:p w:rsidR="004E505A" w:rsidRPr="004E505A" w:rsidRDefault="004E505A" w:rsidP="004E505A">
      <w:pPr>
        <w:keepNext/>
        <w:keepLines/>
        <w:spacing w:after="0"/>
        <w:outlineLvl w:val="0"/>
        <w:rPr>
          <w:rFonts w:eastAsia="Arial" w:cstheme="minorHAnsi"/>
          <w:b/>
          <w:color w:val="000000"/>
          <w:sz w:val="24"/>
          <w:szCs w:val="24"/>
          <w:lang w:eastAsia="en-GB"/>
        </w:rPr>
      </w:pPr>
      <w:r w:rsidRPr="004E505A">
        <w:rPr>
          <w:rFonts w:eastAsia="Arial" w:cstheme="minorHAnsi"/>
          <w:b/>
          <w:color w:val="000000"/>
          <w:sz w:val="24"/>
          <w:szCs w:val="24"/>
          <w:lang w:eastAsia="en-GB"/>
        </w:rPr>
        <w:t xml:space="preserve">References  </w:t>
      </w:r>
    </w:p>
    <w:p w:rsidR="004E505A" w:rsidRPr="004E505A" w:rsidRDefault="004E505A" w:rsidP="004E505A">
      <w:pPr>
        <w:spacing w:after="12"/>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numPr>
          <w:ilvl w:val="0"/>
          <w:numId w:val="16"/>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Special Educational Needs and Disability Regulations 2014.  </w:t>
      </w:r>
    </w:p>
    <w:p w:rsidR="004E505A" w:rsidRPr="004E505A" w:rsidRDefault="004E505A" w:rsidP="004E505A">
      <w:pPr>
        <w:numPr>
          <w:ilvl w:val="0"/>
          <w:numId w:val="16"/>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SEND Code of Practice (January 2015) The Code of Practice provides statutory guidance on duties, policies and procedures relating to Part 3 of the Children and Families Act 2014  </w:t>
      </w:r>
    </w:p>
    <w:p w:rsidR="004E505A" w:rsidRPr="004E505A" w:rsidRDefault="004E505A" w:rsidP="004E505A">
      <w:pPr>
        <w:numPr>
          <w:ilvl w:val="0"/>
          <w:numId w:val="16"/>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Supporting pupils at school with medical conditions Sept 2014.  </w:t>
      </w:r>
    </w:p>
    <w:p w:rsidR="0029438E" w:rsidRPr="004E505A" w:rsidRDefault="0029438E">
      <w:pPr>
        <w:rPr>
          <w:rFonts w:cstheme="minorHAnsi"/>
          <w:sz w:val="24"/>
          <w:szCs w:val="24"/>
        </w:rPr>
      </w:pPr>
    </w:p>
    <w:sectPr w:rsidR="0029438E" w:rsidRPr="004E505A" w:rsidSect="00FC3AD5">
      <w:pgSz w:w="11906" w:h="16838"/>
      <w:pgMar w:top="720" w:right="720" w:bottom="720" w:left="720"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816"/>
    <w:multiLevelType w:val="hybridMultilevel"/>
    <w:tmpl w:val="8B8602D8"/>
    <w:lvl w:ilvl="0" w:tplc="59348BF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08F36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3EA1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A604A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0A38A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24388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3E29C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46946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7A7F5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4D200A"/>
    <w:multiLevelType w:val="hybridMultilevel"/>
    <w:tmpl w:val="99A0136E"/>
    <w:lvl w:ilvl="0" w:tplc="ACF4A8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0860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FC473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42608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CE0E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B29EC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D037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CB0F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92452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B15FD4"/>
    <w:multiLevelType w:val="hybridMultilevel"/>
    <w:tmpl w:val="09C4E2FE"/>
    <w:lvl w:ilvl="0" w:tplc="E4C6124C">
      <w:start w:val="16"/>
      <w:numFmt w:val="decimal"/>
      <w:lvlText w:val="%1."/>
      <w:lvlJc w:val="left"/>
      <w:pPr>
        <w:ind w:left="705"/>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1" w:tplc="2AFED0D6">
      <w:start w:val="1"/>
      <w:numFmt w:val="decimal"/>
      <w:lvlText w:val="%2."/>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CE0E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A11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C8EB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4A1F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0E89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EB4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04B7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C13C10"/>
    <w:multiLevelType w:val="hybridMultilevel"/>
    <w:tmpl w:val="81702CA8"/>
    <w:lvl w:ilvl="0" w:tplc="AF4A2778">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24F5B"/>
    <w:multiLevelType w:val="hybridMultilevel"/>
    <w:tmpl w:val="534867F6"/>
    <w:lvl w:ilvl="0" w:tplc="B27CC1D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B8EDD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CA38E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90F0E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2842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DE17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A838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668F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5E8F0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E0E56"/>
    <w:multiLevelType w:val="hybridMultilevel"/>
    <w:tmpl w:val="0C6284D2"/>
    <w:lvl w:ilvl="0" w:tplc="FAD6837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A4CDC"/>
    <w:multiLevelType w:val="hybridMultilevel"/>
    <w:tmpl w:val="BD60BF8E"/>
    <w:lvl w:ilvl="0" w:tplc="4A90C5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C8B200">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6E23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C8A3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BAAB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9A10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067C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E4F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76F2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744EEC"/>
    <w:multiLevelType w:val="hybridMultilevel"/>
    <w:tmpl w:val="D9622F02"/>
    <w:lvl w:ilvl="0" w:tplc="EE26BC9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007C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DCAA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E4F9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2A52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1208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2226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09D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46BB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803EBE"/>
    <w:multiLevelType w:val="hybridMultilevel"/>
    <w:tmpl w:val="5B2E6410"/>
    <w:lvl w:ilvl="0" w:tplc="57DAA2EE">
      <w:start w:val="13"/>
      <w:numFmt w:val="decimal"/>
      <w:lvlText w:val="%1."/>
      <w:lvlJc w:val="left"/>
      <w:pPr>
        <w:ind w:left="705"/>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1" w:tplc="0584128E">
      <w:start w:val="1"/>
      <w:numFmt w:val="lowerLetter"/>
      <w:lvlText w:val="%2"/>
      <w:lvlJc w:val="left"/>
      <w:pPr>
        <w:ind w:left="144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2" w:tplc="2F9A9F6E">
      <w:start w:val="1"/>
      <w:numFmt w:val="lowerRoman"/>
      <w:lvlText w:val="%3"/>
      <w:lvlJc w:val="left"/>
      <w:pPr>
        <w:ind w:left="216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3" w:tplc="E628135A">
      <w:start w:val="1"/>
      <w:numFmt w:val="decimal"/>
      <w:lvlText w:val="%4"/>
      <w:lvlJc w:val="left"/>
      <w:pPr>
        <w:ind w:left="288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4" w:tplc="BE52F3D4">
      <w:start w:val="1"/>
      <w:numFmt w:val="lowerLetter"/>
      <w:lvlText w:val="%5"/>
      <w:lvlJc w:val="left"/>
      <w:pPr>
        <w:ind w:left="360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5" w:tplc="BDC0DE6C">
      <w:start w:val="1"/>
      <w:numFmt w:val="lowerRoman"/>
      <w:lvlText w:val="%6"/>
      <w:lvlJc w:val="left"/>
      <w:pPr>
        <w:ind w:left="432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6" w:tplc="8D264DA4">
      <w:start w:val="1"/>
      <w:numFmt w:val="decimal"/>
      <w:lvlText w:val="%7"/>
      <w:lvlJc w:val="left"/>
      <w:pPr>
        <w:ind w:left="504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7" w:tplc="0360DEA2">
      <w:start w:val="1"/>
      <w:numFmt w:val="lowerLetter"/>
      <w:lvlText w:val="%8"/>
      <w:lvlJc w:val="left"/>
      <w:pPr>
        <w:ind w:left="576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8" w:tplc="A6FA5ABA">
      <w:start w:val="1"/>
      <w:numFmt w:val="lowerRoman"/>
      <w:lvlText w:val="%9"/>
      <w:lvlJc w:val="left"/>
      <w:pPr>
        <w:ind w:left="648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abstractNum>
  <w:abstractNum w:abstractNumId="9" w15:restartNumberingAfterBreak="0">
    <w:nsid w:val="49836682"/>
    <w:multiLevelType w:val="hybridMultilevel"/>
    <w:tmpl w:val="87F43AAC"/>
    <w:lvl w:ilvl="0" w:tplc="5F2A443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4CD9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7AA2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9E8B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06B9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4294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F20D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74C8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CCAC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9A07A2"/>
    <w:multiLevelType w:val="hybridMultilevel"/>
    <w:tmpl w:val="EE0AA496"/>
    <w:lvl w:ilvl="0" w:tplc="833863E2">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3A29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E480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0C19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09C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7A24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B0FD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4478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E8F6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571665"/>
    <w:multiLevelType w:val="hybridMultilevel"/>
    <w:tmpl w:val="CA56F632"/>
    <w:lvl w:ilvl="0" w:tplc="75860D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6CE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F235D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54BE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84595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020A0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ACEC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09A8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786B8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C14C1D"/>
    <w:multiLevelType w:val="hybridMultilevel"/>
    <w:tmpl w:val="21A41616"/>
    <w:lvl w:ilvl="0" w:tplc="518236F0">
      <w:start w:val="6"/>
      <w:numFmt w:val="bullet"/>
      <w:lvlText w:val="-"/>
      <w:lvlJc w:val="left"/>
      <w:pPr>
        <w:ind w:left="370" w:hanging="360"/>
      </w:pPr>
      <w:rPr>
        <w:rFonts w:ascii="Calibri" w:eastAsia="Calibri" w:hAnsi="Calibri" w:cs="Calibri"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3" w15:restartNumberingAfterBreak="0">
    <w:nsid w:val="631741A8"/>
    <w:multiLevelType w:val="hybridMultilevel"/>
    <w:tmpl w:val="1D1AAF54"/>
    <w:lvl w:ilvl="0" w:tplc="9F3661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2AD822">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0277A">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D2EBB4">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4A3720">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ECA2C2">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B6B916">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14CF60">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8646DC">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EF1E1C"/>
    <w:multiLevelType w:val="hybridMultilevel"/>
    <w:tmpl w:val="ADC4AD50"/>
    <w:lvl w:ilvl="0" w:tplc="5F56D32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CA342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78203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D6FC0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48D65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6ED7E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38E03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E6505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FA81E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462B3B"/>
    <w:multiLevelType w:val="hybridMultilevel"/>
    <w:tmpl w:val="43A8F716"/>
    <w:lvl w:ilvl="0" w:tplc="BDC2481C">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F64D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722F6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1495B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E290A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2E0C8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8876D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8A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7230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85450B"/>
    <w:multiLevelType w:val="hybridMultilevel"/>
    <w:tmpl w:val="22A6B5E6"/>
    <w:lvl w:ilvl="0" w:tplc="55FE88A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582B52">
      <w:start w:val="1"/>
      <w:numFmt w:val="decimal"/>
      <w:lvlRestart w:val="0"/>
      <w:lvlText w:val="%2."/>
      <w:lvlJc w:val="left"/>
      <w:pPr>
        <w:ind w:left="756"/>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2" w:tplc="658C0AF4">
      <w:start w:val="1"/>
      <w:numFmt w:val="lowerRoman"/>
      <w:lvlText w:val="%3"/>
      <w:lvlJc w:val="left"/>
      <w:pPr>
        <w:ind w:left="14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9DFEAEB0">
      <w:start w:val="1"/>
      <w:numFmt w:val="decimal"/>
      <w:lvlText w:val="%4"/>
      <w:lvlJc w:val="left"/>
      <w:pPr>
        <w:ind w:left="21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326CDF40">
      <w:start w:val="1"/>
      <w:numFmt w:val="lowerLetter"/>
      <w:lvlText w:val="%5"/>
      <w:lvlJc w:val="left"/>
      <w:pPr>
        <w:ind w:left="28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4EA81476">
      <w:start w:val="1"/>
      <w:numFmt w:val="lowerRoman"/>
      <w:lvlText w:val="%6"/>
      <w:lvlJc w:val="left"/>
      <w:pPr>
        <w:ind w:left="36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33E42014">
      <w:start w:val="1"/>
      <w:numFmt w:val="decimal"/>
      <w:lvlText w:val="%7"/>
      <w:lvlJc w:val="left"/>
      <w:pPr>
        <w:ind w:left="43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EB1898E4">
      <w:start w:val="1"/>
      <w:numFmt w:val="lowerLetter"/>
      <w:lvlText w:val="%8"/>
      <w:lvlJc w:val="left"/>
      <w:pPr>
        <w:ind w:left="50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D91462EA">
      <w:start w:val="1"/>
      <w:numFmt w:val="lowerRoman"/>
      <w:lvlText w:val="%9"/>
      <w:lvlJc w:val="left"/>
      <w:pPr>
        <w:ind w:left="57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17" w15:restartNumberingAfterBreak="0">
    <w:nsid w:val="7CCF5DCC"/>
    <w:multiLevelType w:val="hybridMultilevel"/>
    <w:tmpl w:val="55AE616C"/>
    <w:lvl w:ilvl="0" w:tplc="F6BC406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06B560">
      <w:start w:val="18"/>
      <w:numFmt w:val="decimal"/>
      <w:lvlRestart w:val="0"/>
      <w:lvlText w:val="%2."/>
      <w:lvlJc w:val="left"/>
      <w:pPr>
        <w:ind w:left="756"/>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B45CA192">
      <w:start w:val="1"/>
      <w:numFmt w:val="lowerRoman"/>
      <w:lvlText w:val="%3"/>
      <w:lvlJc w:val="left"/>
      <w:pPr>
        <w:ind w:left="14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DB446B68">
      <w:start w:val="1"/>
      <w:numFmt w:val="decimal"/>
      <w:lvlText w:val="%4"/>
      <w:lvlJc w:val="left"/>
      <w:pPr>
        <w:ind w:left="21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F80C94D2">
      <w:start w:val="1"/>
      <w:numFmt w:val="lowerLetter"/>
      <w:lvlText w:val="%5"/>
      <w:lvlJc w:val="left"/>
      <w:pPr>
        <w:ind w:left="28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CECACDDA">
      <w:start w:val="1"/>
      <w:numFmt w:val="lowerRoman"/>
      <w:lvlText w:val="%6"/>
      <w:lvlJc w:val="left"/>
      <w:pPr>
        <w:ind w:left="36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A498D9F8">
      <w:start w:val="1"/>
      <w:numFmt w:val="decimal"/>
      <w:lvlText w:val="%7"/>
      <w:lvlJc w:val="left"/>
      <w:pPr>
        <w:ind w:left="43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82EAB780">
      <w:start w:val="1"/>
      <w:numFmt w:val="lowerLetter"/>
      <w:lvlText w:val="%8"/>
      <w:lvlJc w:val="left"/>
      <w:pPr>
        <w:ind w:left="50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3AC04240">
      <w:start w:val="1"/>
      <w:numFmt w:val="lowerRoman"/>
      <w:lvlText w:val="%9"/>
      <w:lvlJc w:val="left"/>
      <w:pPr>
        <w:ind w:left="57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18" w15:restartNumberingAfterBreak="0">
    <w:nsid w:val="7EF13FAA"/>
    <w:multiLevelType w:val="hybridMultilevel"/>
    <w:tmpl w:val="323A3C4A"/>
    <w:lvl w:ilvl="0" w:tplc="3086DC8A">
      <w:start w:val="1"/>
      <w:numFmt w:val="bullet"/>
      <w:lvlText w:val="•"/>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14CD9A">
      <w:start w:val="7"/>
      <w:numFmt w:val="decimal"/>
      <w:lvlText w:val="%2."/>
      <w:lvlJc w:val="left"/>
      <w:pPr>
        <w:ind w:left="345"/>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381865DC">
      <w:start w:val="1"/>
      <w:numFmt w:val="lowerRoman"/>
      <w:lvlText w:val="%3"/>
      <w:lvlJc w:val="left"/>
      <w:pPr>
        <w:ind w:left="14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0228EFE0">
      <w:start w:val="1"/>
      <w:numFmt w:val="decimal"/>
      <w:lvlText w:val="%4"/>
      <w:lvlJc w:val="left"/>
      <w:pPr>
        <w:ind w:left="21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19BEDC6A">
      <w:start w:val="1"/>
      <w:numFmt w:val="lowerLetter"/>
      <w:lvlText w:val="%5"/>
      <w:lvlJc w:val="left"/>
      <w:pPr>
        <w:ind w:left="28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6640187C">
      <w:start w:val="1"/>
      <w:numFmt w:val="lowerRoman"/>
      <w:lvlText w:val="%6"/>
      <w:lvlJc w:val="left"/>
      <w:pPr>
        <w:ind w:left="36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C62C1782">
      <w:start w:val="1"/>
      <w:numFmt w:val="decimal"/>
      <w:lvlText w:val="%7"/>
      <w:lvlJc w:val="left"/>
      <w:pPr>
        <w:ind w:left="43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4EDE3216">
      <w:start w:val="1"/>
      <w:numFmt w:val="lowerLetter"/>
      <w:lvlText w:val="%8"/>
      <w:lvlJc w:val="left"/>
      <w:pPr>
        <w:ind w:left="50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D22684D8">
      <w:start w:val="1"/>
      <w:numFmt w:val="lowerRoman"/>
      <w:lvlText w:val="%9"/>
      <w:lvlJc w:val="left"/>
      <w:pPr>
        <w:ind w:left="57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num w:numId="1">
    <w:abstractNumId w:val="15"/>
  </w:num>
  <w:num w:numId="2">
    <w:abstractNumId w:val="9"/>
  </w:num>
  <w:num w:numId="3">
    <w:abstractNumId w:val="16"/>
  </w:num>
  <w:num w:numId="4">
    <w:abstractNumId w:val="1"/>
  </w:num>
  <w:num w:numId="5">
    <w:abstractNumId w:val="7"/>
  </w:num>
  <w:num w:numId="6">
    <w:abstractNumId w:val="10"/>
  </w:num>
  <w:num w:numId="7">
    <w:abstractNumId w:val="13"/>
  </w:num>
  <w:num w:numId="8">
    <w:abstractNumId w:val="18"/>
  </w:num>
  <w:num w:numId="9">
    <w:abstractNumId w:val="11"/>
  </w:num>
  <w:num w:numId="10">
    <w:abstractNumId w:val="8"/>
  </w:num>
  <w:num w:numId="11">
    <w:abstractNumId w:val="0"/>
  </w:num>
  <w:num w:numId="12">
    <w:abstractNumId w:val="2"/>
  </w:num>
  <w:num w:numId="13">
    <w:abstractNumId w:val="4"/>
  </w:num>
  <w:num w:numId="14">
    <w:abstractNumId w:val="6"/>
  </w:num>
  <w:num w:numId="15">
    <w:abstractNumId w:val="17"/>
  </w:num>
  <w:num w:numId="16">
    <w:abstractNumId w:val="14"/>
  </w:num>
  <w:num w:numId="17">
    <w:abstractNumId w:val="1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5A"/>
    <w:rsid w:val="00004FC4"/>
    <w:rsid w:val="00045FAB"/>
    <w:rsid w:val="001411BF"/>
    <w:rsid w:val="00173869"/>
    <w:rsid w:val="0029438E"/>
    <w:rsid w:val="002B4C8E"/>
    <w:rsid w:val="00367975"/>
    <w:rsid w:val="0045077A"/>
    <w:rsid w:val="00451EEF"/>
    <w:rsid w:val="00481F53"/>
    <w:rsid w:val="004E505A"/>
    <w:rsid w:val="005306AA"/>
    <w:rsid w:val="00550836"/>
    <w:rsid w:val="00571371"/>
    <w:rsid w:val="005B100C"/>
    <w:rsid w:val="00674D5A"/>
    <w:rsid w:val="00697B0D"/>
    <w:rsid w:val="007574C4"/>
    <w:rsid w:val="00864F12"/>
    <w:rsid w:val="00891263"/>
    <w:rsid w:val="00A42F15"/>
    <w:rsid w:val="00A7653F"/>
    <w:rsid w:val="00B83F39"/>
    <w:rsid w:val="00CD1162"/>
    <w:rsid w:val="00CF4F76"/>
    <w:rsid w:val="00D2521B"/>
    <w:rsid w:val="00D72093"/>
    <w:rsid w:val="00DC2F83"/>
    <w:rsid w:val="00DF659B"/>
    <w:rsid w:val="00EA58F0"/>
    <w:rsid w:val="00F937D9"/>
    <w:rsid w:val="00FC0ACF"/>
    <w:rsid w:val="00FC3AD5"/>
    <w:rsid w:val="00FD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40A6"/>
  <w15:chartTrackingRefBased/>
  <w15:docId w15:val="{736766DE-0299-46E5-87FE-34280244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5A"/>
    <w:pPr>
      <w:ind w:left="720"/>
      <w:contextualSpacing/>
    </w:pPr>
  </w:style>
  <w:style w:type="character" w:styleId="Hyperlink">
    <w:name w:val="Hyperlink"/>
    <w:basedOn w:val="DefaultParagraphFont"/>
    <w:uiPriority w:val="99"/>
    <w:unhideWhenUsed/>
    <w:rsid w:val="00451EEF"/>
    <w:rPr>
      <w:color w:val="0563C1" w:themeColor="hyperlink"/>
      <w:u w:val="single"/>
    </w:rPr>
  </w:style>
  <w:style w:type="character" w:styleId="FollowedHyperlink">
    <w:name w:val="FollowedHyperlink"/>
    <w:basedOn w:val="DefaultParagraphFont"/>
    <w:uiPriority w:val="99"/>
    <w:semiHidden/>
    <w:unhideWhenUsed/>
    <w:rsid w:val="00451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80">
      <w:bodyDiv w:val="1"/>
      <w:marLeft w:val="0"/>
      <w:marRight w:val="0"/>
      <w:marTop w:val="0"/>
      <w:marBottom w:val="0"/>
      <w:divBdr>
        <w:top w:val="none" w:sz="0" w:space="0" w:color="auto"/>
        <w:left w:val="none" w:sz="0" w:space="0" w:color="auto"/>
        <w:bottom w:val="none" w:sz="0" w:space="0" w:color="auto"/>
        <w:right w:val="none" w:sz="0" w:space="0" w:color="auto"/>
      </w:divBdr>
    </w:div>
    <w:div w:id="15154070">
      <w:bodyDiv w:val="1"/>
      <w:marLeft w:val="0"/>
      <w:marRight w:val="0"/>
      <w:marTop w:val="0"/>
      <w:marBottom w:val="0"/>
      <w:divBdr>
        <w:top w:val="none" w:sz="0" w:space="0" w:color="auto"/>
        <w:left w:val="none" w:sz="0" w:space="0" w:color="auto"/>
        <w:bottom w:val="none" w:sz="0" w:space="0" w:color="auto"/>
        <w:right w:val="none" w:sz="0" w:space="0" w:color="auto"/>
      </w:divBdr>
    </w:div>
    <w:div w:id="5215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bourla@brent.gov.uk" TargetMode="External"/><Relationship Id="rId13" Type="http://schemas.openxmlformats.org/officeDocument/2006/relationships/hyperlink" Target="https://www.brent.gov.uk/services-for-residents/children-and-family-support/the-brent-local-offer/send-local-offer-directory/disagreement-resolution-and-mediation-services/" TargetMode="External"/><Relationship Id="rId18" Type="http://schemas.openxmlformats.org/officeDocument/2006/relationships/hyperlink" Target="https://www.brent.gov.uk/services-for-residents/children-and-family-support/the-brent-local-offer/send-local-offer-directory/disagreement-resolution-and-mediation-services/" TargetMode="External"/><Relationship Id="rId26" Type="http://schemas.openxmlformats.org/officeDocument/2006/relationships/hyperlink" Target="https://www.brent.gov.uk/services-for-residents/children-and-family-support/the-brent-local-offer/send-local-offer-directory/disagreement-resolution-and-mediation-services/" TargetMode="External"/><Relationship Id="rId39" Type="http://schemas.openxmlformats.org/officeDocument/2006/relationships/hyperlink" Target="https://www.brent.gov.uk/services-for-residents/children-and-family-support/the-brent-local-offer/send-local-offer-directory/disagreement-resolution-and-mediation-services/" TargetMode="External"/><Relationship Id="rId3" Type="http://schemas.openxmlformats.org/officeDocument/2006/relationships/settings" Target="settings.xml"/><Relationship Id="rId21" Type="http://schemas.openxmlformats.org/officeDocument/2006/relationships/hyperlink" Target="https://www.brent.gov.uk/services-for-residents/children-and-family-support/the-brent-local-offer/send-local-offer-directory/disagreement-resolution-and-mediation-services/" TargetMode="External"/><Relationship Id="rId34" Type="http://schemas.openxmlformats.org/officeDocument/2006/relationships/hyperlink" Target="https://www.brent.gov.uk/services-for-residents/children-and-family-support/the-brent-local-offer/send-local-offer-directory/disagreement-resolution-and-mediation-services/" TargetMode="External"/><Relationship Id="rId42" Type="http://schemas.openxmlformats.org/officeDocument/2006/relationships/hyperlink" Target="http://www.brent.gov.uk/localoffer" TargetMode="External"/><Relationship Id="rId7" Type="http://schemas.openxmlformats.org/officeDocument/2006/relationships/hyperlink" Target="http://www.parklane.brent.sch.uk/" TargetMode="External"/><Relationship Id="rId12" Type="http://schemas.openxmlformats.org/officeDocument/2006/relationships/hyperlink" Target="https://www.brent.gov.uk/services-for-residents/children-and-family-support/the-brent-local-offer/send-local-offer-directory/disagreement-resolution-and-mediation-services/" TargetMode="External"/><Relationship Id="rId17" Type="http://schemas.openxmlformats.org/officeDocument/2006/relationships/hyperlink" Target="https://www.brent.gov.uk/services-for-residents/children-and-family-support/the-brent-local-offer/send-local-offer-directory/disagreement-resolution-and-mediation-services/" TargetMode="External"/><Relationship Id="rId25" Type="http://schemas.openxmlformats.org/officeDocument/2006/relationships/hyperlink" Target="https://www.brent.gov.uk/services-for-residents/children-and-family-support/the-brent-local-offer/send-local-offer-directory/disagreement-resolution-and-mediation-services/" TargetMode="External"/><Relationship Id="rId33" Type="http://schemas.openxmlformats.org/officeDocument/2006/relationships/hyperlink" Target="https://www.brent.gov.uk/services-for-residents/children-and-family-support/the-brent-local-offer/send-local-offer-directory/disagreement-resolution-and-mediation-services/" TargetMode="External"/><Relationship Id="rId38" Type="http://schemas.openxmlformats.org/officeDocument/2006/relationships/hyperlink" Target="https://www.brent.gov.uk/services-for-residents/children-and-family-support/the-brent-local-offer/send-local-offer-directory/disagreement-resolution-and-mediation-services/" TargetMode="External"/><Relationship Id="rId2" Type="http://schemas.openxmlformats.org/officeDocument/2006/relationships/styles" Target="styles.xml"/><Relationship Id="rId16" Type="http://schemas.openxmlformats.org/officeDocument/2006/relationships/hyperlink" Target="https://www.brent.gov.uk/services-for-residents/children-and-family-support/the-brent-local-offer/send-local-offer-directory/disagreement-resolution-and-mediation-services/" TargetMode="External"/><Relationship Id="rId20" Type="http://schemas.openxmlformats.org/officeDocument/2006/relationships/hyperlink" Target="https://www.brent.gov.uk/services-for-residents/children-and-family-support/the-brent-local-offer/send-local-offer-directory/disagreement-resolution-and-mediation-services/" TargetMode="External"/><Relationship Id="rId29" Type="http://schemas.openxmlformats.org/officeDocument/2006/relationships/hyperlink" Target="https://www.brent.gov.uk/services-for-residents/children-and-family-support/the-brent-local-offer/send-local-offer-directory/disagreement-resolution-and-mediation-services/" TargetMode="External"/><Relationship Id="rId41" Type="http://schemas.openxmlformats.org/officeDocument/2006/relationships/hyperlink" Target="https://www.brent.gov.uk/services-for-residents/children-and-family-support/the-brent-local-offer/send-local-offer-directory/disagreement-resolution-and-mediation-services/" TargetMode="External"/><Relationship Id="rId1" Type="http://schemas.openxmlformats.org/officeDocument/2006/relationships/numbering" Target="numbering.xml"/><Relationship Id="rId6" Type="http://schemas.openxmlformats.org/officeDocument/2006/relationships/image" Target="http://t1.gstatic.com/images?q=tbn:MhgJkg-1EvEnzM:http://www.signsbyyou.com/images/decals/140c/SDEPSL1/MASCOTS/OWL.gif" TargetMode="External"/><Relationship Id="rId11" Type="http://schemas.openxmlformats.org/officeDocument/2006/relationships/hyperlink" Target="https://www.brent.gov.uk/services-for-residents/children-and-family-support/the-brent-local-offer/send-local-offer-directory/disagreement-resolution-and-mediation-services/" TargetMode="External"/><Relationship Id="rId24" Type="http://schemas.openxmlformats.org/officeDocument/2006/relationships/hyperlink" Target="https://www.brent.gov.uk/services-for-residents/children-and-family-support/the-brent-local-offer/send-local-offer-directory/disagreement-resolution-and-mediation-services/" TargetMode="External"/><Relationship Id="rId32" Type="http://schemas.openxmlformats.org/officeDocument/2006/relationships/hyperlink" Target="https://www.brent.gov.uk/services-for-residents/children-and-family-support/the-brent-local-offer/send-local-offer-directory/disagreement-resolution-and-mediation-services/" TargetMode="External"/><Relationship Id="rId37" Type="http://schemas.openxmlformats.org/officeDocument/2006/relationships/hyperlink" Target="https://www.brent.gov.uk/services-for-residents/children-and-family-support/the-brent-local-offer/send-local-offer-directory/disagreement-resolution-and-mediation-services/" TargetMode="External"/><Relationship Id="rId40" Type="http://schemas.openxmlformats.org/officeDocument/2006/relationships/hyperlink" Target="https://www.brent.gov.uk/services-for-residents/children-and-family-support/the-brent-local-offer/send-local-offer-directory/disagreement-resolution-and-mediation-services/"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brent.gov.uk/services-for-residents/children-and-family-support/the-brent-local-offer/send-local-offer-directory/disagreement-resolution-and-mediation-services/" TargetMode="External"/><Relationship Id="rId23" Type="http://schemas.openxmlformats.org/officeDocument/2006/relationships/hyperlink" Target="https://www.brent.gov.uk/services-for-residents/children-and-family-support/the-brent-local-offer/send-local-offer-directory/disagreement-resolution-and-mediation-services/" TargetMode="External"/><Relationship Id="rId28" Type="http://schemas.openxmlformats.org/officeDocument/2006/relationships/hyperlink" Target="https://www.brent.gov.uk/services-for-residents/children-and-family-support/the-brent-local-offer/send-local-offer-directory/disagreement-resolution-and-mediation-services/" TargetMode="External"/><Relationship Id="rId36" Type="http://schemas.openxmlformats.org/officeDocument/2006/relationships/hyperlink" Target="https://www.brent.gov.uk/services-for-residents/children-and-family-support/the-brent-local-offer/send-local-offer-directory/disagreement-resolution-and-mediation-services/" TargetMode="External"/><Relationship Id="rId10" Type="http://schemas.openxmlformats.org/officeDocument/2006/relationships/hyperlink" Target="https://www.brent.gov.uk/services-for-residents/children-and-family-support/the-brent-local-offer/send-local-offer-directory/disagreement-resolution-and-mediation-services/" TargetMode="External"/><Relationship Id="rId19" Type="http://schemas.openxmlformats.org/officeDocument/2006/relationships/hyperlink" Target="https://www.brent.gov.uk/services-for-residents/children-and-family-support/the-brent-local-offer/send-local-offer-directory/disagreement-resolution-and-mediation-services/" TargetMode="External"/><Relationship Id="rId31" Type="http://schemas.openxmlformats.org/officeDocument/2006/relationships/hyperlink" Target="https://www.brent.gov.uk/services-for-residents/children-and-family-support/the-brent-local-offer/send-local-offer-directory/disagreement-resolution-and-mediation-servic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entparnership@brent.gov.uk" TargetMode="External"/><Relationship Id="rId14" Type="http://schemas.openxmlformats.org/officeDocument/2006/relationships/hyperlink" Target="https://www.brent.gov.uk/services-for-residents/children-and-family-support/the-brent-local-offer/send-local-offer-directory/disagreement-resolution-and-mediation-services/" TargetMode="External"/><Relationship Id="rId22" Type="http://schemas.openxmlformats.org/officeDocument/2006/relationships/hyperlink" Target="https://www.brent.gov.uk/services-for-residents/children-and-family-support/the-brent-local-offer/send-local-offer-directory/disagreement-resolution-and-mediation-services/" TargetMode="External"/><Relationship Id="rId27" Type="http://schemas.openxmlformats.org/officeDocument/2006/relationships/hyperlink" Target="https://www.brent.gov.uk/services-for-residents/children-and-family-support/the-brent-local-offer/send-local-offer-directory/disagreement-resolution-and-mediation-services/" TargetMode="External"/><Relationship Id="rId30" Type="http://schemas.openxmlformats.org/officeDocument/2006/relationships/hyperlink" Target="https://www.brent.gov.uk/services-for-residents/children-and-family-support/the-brent-local-offer/send-local-offer-directory/disagreement-resolution-and-mediation-services/" TargetMode="External"/><Relationship Id="rId35" Type="http://schemas.openxmlformats.org/officeDocument/2006/relationships/hyperlink" Target="https://www.brent.gov.uk/services-for-residents/children-and-family-support/the-brent-local-offer/send-local-offer-directory/disagreement-resolution-and-mediation-services/" TargetMode="External"/><Relationship Id="rId43" Type="http://schemas.openxmlformats.org/officeDocument/2006/relationships/hyperlink" Target="http://www.brent.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7CE1801F</Template>
  <TotalTime>57</TotalTime>
  <Pages>11</Pages>
  <Words>5251</Words>
  <Characters>29932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10</cp:revision>
  <cp:lastPrinted>2019-06-13T13:49:00Z</cp:lastPrinted>
  <dcterms:created xsi:type="dcterms:W3CDTF">2019-06-13T13:26:00Z</dcterms:created>
  <dcterms:modified xsi:type="dcterms:W3CDTF">2019-06-29T09:50:00Z</dcterms:modified>
</cp:coreProperties>
</file>