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ACA2B1D" w:rsidR="00262114" w:rsidRDefault="004029AD" w:rsidP="00A33F73">
      <w:pPr>
        <w:spacing w:after="240"/>
        <w:rPr>
          <w:rFonts w:ascii="Arial" w:hAnsi="Arial" w:cs="Arial"/>
          <w:b/>
          <w:noProof/>
          <w:color w:val="104F75"/>
          <w:sz w:val="36"/>
          <w:szCs w:val="36"/>
          <w:lang w:eastAsia="en-GB"/>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sidR="00B62FDF">
        <w:rPr>
          <w:rFonts w:ascii="Arial" w:hAnsi="Arial" w:cs="Arial"/>
          <w:b/>
          <w:noProof/>
          <w:color w:val="104F75"/>
          <w:sz w:val="36"/>
          <w:szCs w:val="36"/>
          <w:lang w:eastAsia="en-GB"/>
        </w:rPr>
        <w:t>Barham P</w:t>
      </w:r>
      <w:r>
        <w:rPr>
          <w:rFonts w:ascii="Arial" w:hAnsi="Arial" w:cs="Arial"/>
          <w:b/>
          <w:noProof/>
          <w:color w:val="104F75"/>
          <w:sz w:val="36"/>
          <w:szCs w:val="36"/>
          <w:lang w:eastAsia="en-GB"/>
        </w:rPr>
        <w:t>rimary</w:t>
      </w:r>
      <w:r w:rsidR="00B62FDF">
        <w:rPr>
          <w:rFonts w:ascii="Arial" w:hAnsi="Arial" w:cs="Arial"/>
          <w:b/>
          <w:noProof/>
          <w:color w:val="104F75"/>
          <w:sz w:val="36"/>
          <w:szCs w:val="36"/>
          <w:lang w:eastAsia="en-GB"/>
        </w:rPr>
        <w:t xml:space="preserve"> School</w:t>
      </w:r>
      <w:r w:rsidRPr="004029AD">
        <w:rPr>
          <w:rFonts w:ascii="Arial" w:hAnsi="Arial" w:cs="Arial"/>
          <w:b/>
          <w:noProof/>
          <w:color w:val="104F75"/>
          <w:sz w:val="36"/>
          <w:szCs w:val="36"/>
          <w:lang w:eastAsia="en-GB"/>
        </w:rPr>
        <w:t xml:space="preserve">) </w:t>
      </w:r>
    </w:p>
    <w:p w14:paraId="7759F50B" w14:textId="77777777" w:rsidR="00FD7B4D" w:rsidRDefault="00FD7B4D" w:rsidP="00A33F73">
      <w:pPr>
        <w:spacing w:after="240"/>
        <w:rPr>
          <w:rFonts w:ascii="Arial" w:hAnsi="Arial" w:cs="Arial"/>
          <w:b/>
          <w:noProof/>
          <w:color w:val="104F75"/>
          <w:sz w:val="36"/>
          <w:szCs w:val="36"/>
          <w:lang w:eastAsia="en-GB"/>
        </w:rPr>
      </w:pPr>
    </w:p>
    <w:p w14:paraId="511AA2C7" w14:textId="7796E43A" w:rsidR="00FD7B4D" w:rsidRDefault="00FD7B4D" w:rsidP="00A33F73">
      <w:pPr>
        <w:spacing w:after="240"/>
        <w:rPr>
          <w:rFonts w:ascii="Arial" w:hAnsi="Arial" w:cs="Arial"/>
          <w:noProof/>
          <w:color w:val="000000" w:themeColor="text1"/>
          <w:szCs w:val="36"/>
          <w:lang w:eastAsia="en-GB"/>
        </w:rPr>
      </w:pPr>
      <w:r w:rsidRPr="00FD7B4D">
        <w:rPr>
          <w:rFonts w:ascii="Arial" w:hAnsi="Arial" w:cs="Arial"/>
          <w:noProof/>
          <w:color w:val="000000" w:themeColor="text1"/>
          <w:szCs w:val="36"/>
          <w:lang w:eastAsia="en-GB"/>
        </w:rPr>
        <w:t xml:space="preserve">The </w:t>
      </w:r>
      <w:r>
        <w:rPr>
          <w:rFonts w:ascii="Arial" w:hAnsi="Arial" w:cs="Arial"/>
          <w:noProof/>
          <w:color w:val="000000" w:themeColor="text1"/>
          <w:szCs w:val="36"/>
          <w:lang w:eastAsia="en-GB"/>
        </w:rPr>
        <w:t>Pupil Premium Grant is allocated to schools by the government to provide funding for the the following policies:</w:t>
      </w:r>
    </w:p>
    <w:p w14:paraId="05430802" w14:textId="3B849B53" w:rsidR="00FD7B4D" w:rsidRDefault="00FD7B4D" w:rsidP="00FD7B4D">
      <w:pPr>
        <w:pStyle w:val="ListParagraph"/>
        <w:numPr>
          <w:ilvl w:val="0"/>
          <w:numId w:val="28"/>
        </w:numPr>
        <w:spacing w:after="240"/>
        <w:rPr>
          <w:rFonts w:ascii="Arial" w:hAnsi="Arial" w:cs="Arial"/>
          <w:noProof/>
          <w:color w:val="000000" w:themeColor="text1"/>
          <w:szCs w:val="36"/>
          <w:lang w:eastAsia="en-GB"/>
        </w:rPr>
      </w:pPr>
      <w:r>
        <w:rPr>
          <w:rFonts w:ascii="Arial" w:hAnsi="Arial" w:cs="Arial"/>
          <w:noProof/>
          <w:color w:val="000000" w:themeColor="text1"/>
          <w:szCs w:val="36"/>
          <w:lang w:eastAsia="en-GB"/>
        </w:rPr>
        <w:t>Raising the attainment of disadvantged pupils of all abilities to reach their potential</w:t>
      </w:r>
    </w:p>
    <w:p w14:paraId="789D098F" w14:textId="161FEE3C" w:rsidR="00FD7B4D" w:rsidRDefault="00FD7B4D" w:rsidP="00FD7B4D">
      <w:pPr>
        <w:pStyle w:val="ListParagraph"/>
        <w:numPr>
          <w:ilvl w:val="0"/>
          <w:numId w:val="28"/>
        </w:numPr>
        <w:spacing w:after="240"/>
        <w:rPr>
          <w:rFonts w:ascii="Arial" w:hAnsi="Arial" w:cs="Arial"/>
          <w:noProof/>
          <w:color w:val="000000" w:themeColor="text1"/>
          <w:szCs w:val="36"/>
          <w:lang w:eastAsia="en-GB"/>
        </w:rPr>
      </w:pPr>
      <w:r>
        <w:rPr>
          <w:rFonts w:ascii="Arial" w:hAnsi="Arial" w:cs="Arial"/>
          <w:noProof/>
          <w:color w:val="000000" w:themeColor="text1"/>
          <w:szCs w:val="36"/>
          <w:lang w:eastAsia="en-GB"/>
        </w:rPr>
        <w:t>Supporting c</w:t>
      </w:r>
      <w:r w:rsidR="007A53AA">
        <w:rPr>
          <w:rFonts w:ascii="Arial" w:hAnsi="Arial" w:cs="Arial"/>
          <w:noProof/>
          <w:color w:val="000000" w:themeColor="text1"/>
          <w:szCs w:val="36"/>
          <w:lang w:eastAsia="en-GB"/>
        </w:rPr>
        <w:t>hildren and young people with pa</w:t>
      </w:r>
      <w:r>
        <w:rPr>
          <w:rFonts w:ascii="Arial" w:hAnsi="Arial" w:cs="Arial"/>
          <w:noProof/>
          <w:color w:val="000000" w:themeColor="text1"/>
          <w:szCs w:val="36"/>
          <w:lang w:eastAsia="en-GB"/>
        </w:rPr>
        <w:t>rents in the regular armed forces</w:t>
      </w:r>
    </w:p>
    <w:p w14:paraId="69479A0A" w14:textId="3531D388" w:rsidR="00FD7B4D" w:rsidRDefault="00FD7B4D" w:rsidP="00FD7B4D">
      <w:pPr>
        <w:pStyle w:val="ListParagraph"/>
        <w:numPr>
          <w:ilvl w:val="0"/>
          <w:numId w:val="28"/>
        </w:numPr>
        <w:spacing w:after="240"/>
        <w:rPr>
          <w:rFonts w:ascii="Arial" w:hAnsi="Arial" w:cs="Arial"/>
          <w:noProof/>
          <w:color w:val="000000" w:themeColor="text1"/>
          <w:szCs w:val="36"/>
          <w:lang w:eastAsia="en-GB"/>
        </w:rPr>
      </w:pPr>
      <w:r>
        <w:rPr>
          <w:rFonts w:ascii="Arial" w:hAnsi="Arial" w:cs="Arial"/>
          <w:noProof/>
          <w:color w:val="000000" w:themeColor="text1"/>
          <w:szCs w:val="36"/>
          <w:lang w:eastAsia="en-GB"/>
        </w:rPr>
        <w:t>Providing support for those children who have been eligible for FSM (Free School Meals) at any stage in their primary schooling (‘Ever 6’</w:t>
      </w:r>
      <w:r w:rsidR="007A53AA">
        <w:rPr>
          <w:rFonts w:ascii="Arial" w:hAnsi="Arial" w:cs="Arial"/>
          <w:noProof/>
          <w:color w:val="000000" w:themeColor="text1"/>
          <w:szCs w:val="36"/>
          <w:lang w:eastAsia="en-GB"/>
        </w:rPr>
        <w:t xml:space="preserve"> means ever eligible over the last 6 years). Including those who are ‘Looked After’ (Fostered).</w:t>
      </w:r>
    </w:p>
    <w:p w14:paraId="479B8B0A" w14:textId="474BFE97" w:rsidR="007A53AA" w:rsidRDefault="007A53AA" w:rsidP="007A53AA">
      <w:pPr>
        <w:spacing w:after="240"/>
        <w:rPr>
          <w:rFonts w:ascii="Arial" w:hAnsi="Arial" w:cs="Arial"/>
          <w:noProof/>
          <w:color w:val="000000" w:themeColor="text1"/>
          <w:szCs w:val="36"/>
          <w:lang w:eastAsia="en-GB"/>
        </w:rPr>
      </w:pPr>
      <w:r>
        <w:rPr>
          <w:rFonts w:ascii="Arial" w:hAnsi="Arial" w:cs="Arial"/>
          <w:noProof/>
          <w:color w:val="000000" w:themeColor="text1"/>
          <w:szCs w:val="36"/>
          <w:lang w:eastAsia="en-GB"/>
        </w:rPr>
        <w:t xml:space="preserve">Whilst alloacted on a per pupil basis, the grant may be spent </w:t>
      </w:r>
      <w:r w:rsidR="0096122B">
        <w:rPr>
          <w:rFonts w:ascii="Arial" w:hAnsi="Arial" w:cs="Arial"/>
          <w:noProof/>
          <w:color w:val="000000" w:themeColor="text1"/>
          <w:szCs w:val="36"/>
          <w:lang w:eastAsia="en-GB"/>
        </w:rPr>
        <w:t>for the educational benefit of all pupils registered at our school. We recognise that not all children attracting Pupil Premium will need support or are disadvantaged and that not all pupils who are ‘disadvnatged’ or need support are eligible for pupil premium. The att</w:t>
      </w:r>
      <w:r w:rsidR="00C44505">
        <w:rPr>
          <w:rFonts w:ascii="Arial" w:hAnsi="Arial" w:cs="Arial"/>
          <w:noProof/>
          <w:color w:val="000000" w:themeColor="text1"/>
          <w:szCs w:val="36"/>
          <w:lang w:eastAsia="en-GB"/>
        </w:rPr>
        <w:t>ainment of all pupils, in</w:t>
      </w:r>
      <w:r w:rsidR="0096122B">
        <w:rPr>
          <w:rFonts w:ascii="Arial" w:hAnsi="Arial" w:cs="Arial"/>
          <w:noProof/>
          <w:color w:val="000000" w:themeColor="text1"/>
          <w:szCs w:val="36"/>
          <w:lang w:eastAsia="en-GB"/>
        </w:rPr>
        <w:t>c</w:t>
      </w:r>
      <w:r w:rsidR="00C44505">
        <w:rPr>
          <w:rFonts w:ascii="Arial" w:hAnsi="Arial" w:cs="Arial"/>
          <w:noProof/>
          <w:color w:val="000000" w:themeColor="text1"/>
          <w:szCs w:val="36"/>
          <w:lang w:eastAsia="en-GB"/>
        </w:rPr>
        <w:t>l</w:t>
      </w:r>
      <w:r w:rsidR="0096122B">
        <w:rPr>
          <w:rFonts w:ascii="Arial" w:hAnsi="Arial" w:cs="Arial"/>
          <w:noProof/>
          <w:color w:val="000000" w:themeColor="text1"/>
          <w:szCs w:val="36"/>
          <w:lang w:eastAsia="en-GB"/>
        </w:rPr>
        <w:t>u</w:t>
      </w:r>
      <w:r w:rsidR="00C44505">
        <w:rPr>
          <w:rFonts w:ascii="Arial" w:hAnsi="Arial" w:cs="Arial"/>
          <w:noProof/>
          <w:color w:val="000000" w:themeColor="text1"/>
          <w:szCs w:val="36"/>
          <w:lang w:eastAsia="en-GB"/>
        </w:rPr>
        <w:t>d</w:t>
      </w:r>
      <w:r w:rsidR="0096122B">
        <w:rPr>
          <w:rFonts w:ascii="Arial" w:hAnsi="Arial" w:cs="Arial"/>
          <w:noProof/>
          <w:color w:val="000000" w:themeColor="text1"/>
          <w:szCs w:val="36"/>
          <w:lang w:eastAsia="en-GB"/>
        </w:rPr>
        <w:t xml:space="preserve">ing Pupil Premium children, is measured through half-termly ECM meetings where there is a focus on individual children to ensure that they are all meeting their targets. Those who are not will receive targeted support. </w:t>
      </w:r>
    </w:p>
    <w:p w14:paraId="010E26FA" w14:textId="03201EA5" w:rsidR="0096122B" w:rsidRDefault="0096122B" w:rsidP="007A53AA">
      <w:pPr>
        <w:spacing w:after="240"/>
        <w:rPr>
          <w:rFonts w:ascii="Arial" w:hAnsi="Arial" w:cs="Arial"/>
          <w:noProof/>
          <w:color w:val="000000" w:themeColor="text1"/>
          <w:szCs w:val="36"/>
          <w:lang w:eastAsia="en-GB"/>
        </w:rPr>
      </w:pPr>
      <w:r w:rsidRPr="0096122B">
        <w:rPr>
          <w:rFonts w:ascii="Arial" w:hAnsi="Arial" w:cs="Arial"/>
          <w:b/>
          <w:noProof/>
          <w:color w:val="002060"/>
          <w:szCs w:val="36"/>
          <w:u w:val="single"/>
          <w:lang w:eastAsia="en-GB"/>
        </w:rPr>
        <w:t>Designated Staff member in charge</w:t>
      </w:r>
      <w:r>
        <w:rPr>
          <w:rFonts w:ascii="Arial" w:hAnsi="Arial" w:cs="Arial"/>
          <w:noProof/>
          <w:color w:val="000000" w:themeColor="text1"/>
          <w:szCs w:val="36"/>
          <w:lang w:eastAsia="en-GB"/>
        </w:rPr>
        <w:t xml:space="preserve">: Miss </w:t>
      </w:r>
      <w:r w:rsidR="009D4A9E">
        <w:rPr>
          <w:rFonts w:ascii="Arial" w:hAnsi="Arial" w:cs="Arial"/>
          <w:noProof/>
          <w:color w:val="000000" w:themeColor="text1"/>
          <w:szCs w:val="36"/>
          <w:lang w:eastAsia="en-GB"/>
        </w:rPr>
        <w:t>Tina Murray</w:t>
      </w:r>
    </w:p>
    <w:p w14:paraId="03845D8E" w14:textId="1E1CDAD0" w:rsidR="0096122B" w:rsidRPr="007A53AA" w:rsidRDefault="0096122B" w:rsidP="007A53AA">
      <w:pPr>
        <w:spacing w:after="240"/>
        <w:rPr>
          <w:rFonts w:ascii="Arial" w:hAnsi="Arial" w:cs="Arial"/>
          <w:noProof/>
          <w:color w:val="000000" w:themeColor="text1"/>
          <w:szCs w:val="36"/>
          <w:lang w:eastAsia="en-GB"/>
        </w:rPr>
      </w:pPr>
      <w:r w:rsidRPr="0096122B">
        <w:rPr>
          <w:rFonts w:ascii="Arial" w:hAnsi="Arial" w:cs="Arial"/>
          <w:b/>
          <w:noProof/>
          <w:color w:val="002060"/>
          <w:szCs w:val="36"/>
          <w:u w:val="single"/>
          <w:lang w:eastAsia="en-GB"/>
        </w:rPr>
        <w:lastRenderedPageBreak/>
        <w:t>Nominated Governor:</w:t>
      </w:r>
      <w:r w:rsidRPr="0096122B">
        <w:rPr>
          <w:rFonts w:ascii="Arial" w:hAnsi="Arial" w:cs="Arial"/>
          <w:noProof/>
          <w:color w:val="002060"/>
          <w:szCs w:val="36"/>
          <w:lang w:eastAsia="en-GB"/>
        </w:rPr>
        <w:t xml:space="preserve"> </w:t>
      </w:r>
      <w:r w:rsidR="009D4A9E">
        <w:rPr>
          <w:rFonts w:ascii="Arial" w:hAnsi="Arial" w:cs="Arial"/>
          <w:noProof/>
          <w:color w:val="000000" w:themeColor="text1"/>
          <w:szCs w:val="36"/>
          <w:lang w:eastAsia="en-GB"/>
        </w:rPr>
        <w:t>Miss Elaine</w:t>
      </w:r>
      <w:r>
        <w:rPr>
          <w:rFonts w:ascii="Arial" w:hAnsi="Arial" w:cs="Arial"/>
          <w:noProof/>
          <w:color w:val="000000" w:themeColor="text1"/>
          <w:szCs w:val="36"/>
          <w:lang w:eastAsia="en-GB"/>
        </w:rPr>
        <w:t xml:space="preserve"> Webb </w:t>
      </w:r>
    </w:p>
    <w:p w14:paraId="62032493" w14:textId="5CA1B6C3" w:rsidR="007A53AA" w:rsidRPr="0096122B" w:rsidRDefault="0096122B" w:rsidP="0096122B">
      <w:pPr>
        <w:spacing w:after="240"/>
        <w:rPr>
          <w:rFonts w:ascii="Arial" w:hAnsi="Arial" w:cs="Arial"/>
          <w:b/>
          <w:noProof/>
          <w:color w:val="002060"/>
          <w:szCs w:val="36"/>
          <w:u w:val="single"/>
          <w:lang w:eastAsia="en-GB"/>
        </w:rPr>
      </w:pPr>
      <w:r w:rsidRPr="0096122B">
        <w:rPr>
          <w:rFonts w:ascii="Arial" w:hAnsi="Arial" w:cs="Arial"/>
          <w:b/>
          <w:noProof/>
          <w:color w:val="002060"/>
          <w:szCs w:val="36"/>
          <w:u w:val="single"/>
          <w:lang w:eastAsia="en-GB"/>
        </w:rPr>
        <w:t>Our Misson statement:</w:t>
      </w:r>
      <w:r w:rsidRPr="0096122B">
        <w:rPr>
          <w:rFonts w:ascii="Arial" w:hAnsi="Arial" w:cs="Arial"/>
          <w:noProof/>
          <w:szCs w:val="36"/>
          <w:lang w:eastAsia="en-GB"/>
        </w:rPr>
        <w:t xml:space="preserve"> Striving for Excellence</w:t>
      </w:r>
    </w:p>
    <w:p w14:paraId="79696D1D" w14:textId="77777777" w:rsidR="00930E77" w:rsidRPr="00930E77" w:rsidRDefault="0096122B" w:rsidP="00930E77">
      <w:pPr>
        <w:rPr>
          <w:rFonts w:ascii="Arial" w:hAnsi="Arial" w:cs="Arial"/>
          <w:b/>
          <w:bCs/>
          <w:sz w:val="28"/>
          <w:szCs w:val="28"/>
        </w:rPr>
      </w:pPr>
      <w:r w:rsidRPr="0096122B">
        <w:rPr>
          <w:rFonts w:ascii="Arial" w:hAnsi="Arial" w:cs="Arial"/>
          <w:b/>
          <w:noProof/>
          <w:color w:val="002060"/>
          <w:szCs w:val="36"/>
          <w:u w:val="single"/>
          <w:lang w:eastAsia="en-GB"/>
        </w:rPr>
        <w:t xml:space="preserve">Our School Prorities: </w:t>
      </w:r>
    </w:p>
    <w:p w14:paraId="19CE5927" w14:textId="77777777" w:rsidR="009B48D0" w:rsidRDefault="00930E77" w:rsidP="009D4A9E">
      <w:pPr>
        <w:rPr>
          <w:rFonts w:ascii="Arial" w:hAnsi="Arial" w:cs="Arial"/>
          <w:bCs/>
          <w:color w:val="00B0F0"/>
          <w:szCs w:val="28"/>
        </w:rPr>
      </w:pPr>
      <w:r w:rsidRPr="00930E77">
        <w:rPr>
          <w:rFonts w:ascii="Arial" w:hAnsi="Arial" w:cs="Arial"/>
          <w:bCs/>
          <w:color w:val="00B0F0"/>
          <w:szCs w:val="28"/>
        </w:rPr>
        <w:t>Strategic Priority 1 –</w:t>
      </w:r>
      <w:r w:rsidR="009D4A9E">
        <w:rPr>
          <w:rFonts w:ascii="Arial" w:hAnsi="Arial" w:cs="Arial"/>
          <w:bCs/>
          <w:color w:val="00B0F0"/>
          <w:szCs w:val="28"/>
        </w:rPr>
        <w:t xml:space="preserve"> </w:t>
      </w:r>
      <w:r w:rsidR="009D4A9E" w:rsidRPr="00930E77">
        <w:rPr>
          <w:rFonts w:ascii="Arial" w:hAnsi="Arial" w:cs="Arial"/>
          <w:bCs/>
          <w:color w:val="00B0F0"/>
          <w:szCs w:val="28"/>
        </w:rPr>
        <w:t>Quality of Teaching, Learning &amp; Assessment and Outcomes for Pupils</w:t>
      </w:r>
      <w:r w:rsidR="009D4A9E">
        <w:rPr>
          <w:rFonts w:ascii="Arial" w:hAnsi="Arial" w:cs="Arial"/>
          <w:bCs/>
          <w:color w:val="00B0F0"/>
          <w:szCs w:val="28"/>
        </w:rPr>
        <w:t xml:space="preserve">: </w:t>
      </w:r>
    </w:p>
    <w:p w14:paraId="749BAB5A" w14:textId="6F22817C" w:rsidR="009D4A9E" w:rsidRPr="009D4A9E" w:rsidRDefault="009D4A9E" w:rsidP="009D4A9E">
      <w:pPr>
        <w:rPr>
          <w:rFonts w:ascii="Arial" w:hAnsi="Arial" w:cs="Arial"/>
          <w:b/>
          <w:bCs/>
          <w:i/>
          <w:szCs w:val="28"/>
        </w:rPr>
      </w:pPr>
      <w:r w:rsidRPr="009D4A9E">
        <w:rPr>
          <w:rFonts w:ascii="Arial" w:hAnsi="Arial" w:cs="Arial"/>
          <w:b/>
          <w:bCs/>
          <w:i/>
          <w:szCs w:val="28"/>
        </w:rPr>
        <w:t xml:space="preserve">To actively promote a culture of consistency and consolidation with the conviction to strive for accelerated progress and high attainment. </w:t>
      </w:r>
    </w:p>
    <w:p w14:paraId="2956FF04" w14:textId="08625CC2" w:rsidR="009D4A9E" w:rsidRPr="00930E77" w:rsidRDefault="009D4A9E" w:rsidP="00930E77">
      <w:pPr>
        <w:rPr>
          <w:rFonts w:ascii="Arial" w:hAnsi="Arial" w:cs="Arial"/>
          <w:bCs/>
          <w:szCs w:val="28"/>
        </w:rPr>
      </w:pPr>
    </w:p>
    <w:p w14:paraId="32E0EFC1" w14:textId="77777777" w:rsidR="009B48D0" w:rsidRDefault="00930E77" w:rsidP="00930E77">
      <w:pPr>
        <w:rPr>
          <w:rFonts w:ascii="Arial" w:hAnsi="Arial" w:cs="Arial"/>
          <w:bCs/>
          <w:color w:val="00B0F0"/>
          <w:szCs w:val="28"/>
        </w:rPr>
      </w:pPr>
      <w:r w:rsidRPr="00930E77">
        <w:rPr>
          <w:rFonts w:ascii="Arial" w:hAnsi="Arial" w:cs="Arial"/>
          <w:bCs/>
          <w:color w:val="00B0F0"/>
          <w:szCs w:val="28"/>
        </w:rPr>
        <w:t>Strategic Priority 2 – Quality of Teaching, Learning &amp; Assessment and Outcomes for Pupils</w:t>
      </w:r>
      <w:r w:rsidR="009D4A9E">
        <w:rPr>
          <w:rFonts w:ascii="Arial" w:hAnsi="Arial" w:cs="Arial"/>
          <w:bCs/>
          <w:color w:val="00B0F0"/>
          <w:szCs w:val="28"/>
        </w:rPr>
        <w:t xml:space="preserve">: </w:t>
      </w:r>
    </w:p>
    <w:p w14:paraId="239D84D4" w14:textId="1C3EDE40" w:rsidR="00930E77" w:rsidRDefault="009D4A9E" w:rsidP="00930E77">
      <w:pPr>
        <w:rPr>
          <w:b/>
          <w:i/>
          <w:color w:val="000000" w:themeColor="text1"/>
          <w:sz w:val="20"/>
          <w:szCs w:val="20"/>
        </w:rPr>
      </w:pPr>
      <w:r w:rsidRPr="009D4A9E">
        <w:rPr>
          <w:rFonts w:ascii="Arial" w:hAnsi="Arial" w:cs="Arial"/>
          <w:b/>
          <w:bCs/>
          <w:i/>
          <w:szCs w:val="28"/>
        </w:rPr>
        <w:t xml:space="preserve">To further develop higher order Communication and Language skills throughout the curriculum.  </w:t>
      </w:r>
    </w:p>
    <w:p w14:paraId="00BE7563" w14:textId="77777777" w:rsidR="009D4A9E" w:rsidRDefault="009D4A9E" w:rsidP="00930E77">
      <w:pPr>
        <w:rPr>
          <w:rFonts w:ascii="Arial" w:hAnsi="Arial" w:cs="Arial"/>
          <w:bCs/>
          <w:szCs w:val="28"/>
        </w:rPr>
      </w:pPr>
    </w:p>
    <w:p w14:paraId="7D5D8055" w14:textId="77777777" w:rsidR="009B48D0" w:rsidRDefault="00930E77" w:rsidP="00930E77">
      <w:pPr>
        <w:rPr>
          <w:rFonts w:ascii="Arial" w:hAnsi="Arial" w:cs="Arial"/>
          <w:bCs/>
          <w:szCs w:val="28"/>
        </w:rPr>
      </w:pPr>
      <w:r w:rsidRPr="00930E77">
        <w:rPr>
          <w:rFonts w:ascii="Arial" w:hAnsi="Arial" w:cs="Arial"/>
          <w:bCs/>
          <w:color w:val="00B0F0"/>
          <w:szCs w:val="28"/>
        </w:rPr>
        <w:t xml:space="preserve">Strategic Priority 3 – </w:t>
      </w:r>
      <w:r w:rsidR="009D4A9E" w:rsidRPr="00930E77">
        <w:rPr>
          <w:rFonts w:ascii="Arial" w:hAnsi="Arial" w:cs="Arial"/>
          <w:bCs/>
          <w:color w:val="00B0F0"/>
          <w:szCs w:val="28"/>
        </w:rPr>
        <w:t>Quality of Teaching, Learning &amp; Assessment and Outcomes for Pupils</w:t>
      </w:r>
      <w:r w:rsidR="009D4A9E">
        <w:rPr>
          <w:rFonts w:ascii="Arial" w:hAnsi="Arial" w:cs="Arial"/>
          <w:bCs/>
          <w:color w:val="00B0F0"/>
          <w:szCs w:val="28"/>
        </w:rPr>
        <w:t xml:space="preserve"> and </w:t>
      </w:r>
      <w:r w:rsidR="009D4A9E" w:rsidRPr="00930E77">
        <w:rPr>
          <w:rFonts w:ascii="Arial" w:hAnsi="Arial" w:cs="Arial"/>
          <w:bCs/>
          <w:color w:val="00B0F0"/>
          <w:szCs w:val="28"/>
        </w:rPr>
        <w:t>Effectivene</w:t>
      </w:r>
      <w:r w:rsidR="009D4A9E">
        <w:rPr>
          <w:rFonts w:ascii="Arial" w:hAnsi="Arial" w:cs="Arial"/>
          <w:bCs/>
          <w:color w:val="00B0F0"/>
          <w:szCs w:val="28"/>
        </w:rPr>
        <w:t>ss of Leadership and Management</w:t>
      </w:r>
      <w:r w:rsidR="009D4A9E">
        <w:rPr>
          <w:rFonts w:ascii="Arial" w:hAnsi="Arial" w:cs="Arial"/>
          <w:bCs/>
          <w:szCs w:val="28"/>
        </w:rPr>
        <w:t xml:space="preserve">: </w:t>
      </w:r>
    </w:p>
    <w:p w14:paraId="07921BCE" w14:textId="7A5A82EC" w:rsidR="00930E77" w:rsidRDefault="009D4A9E" w:rsidP="00930E77">
      <w:pPr>
        <w:rPr>
          <w:b/>
          <w:i/>
          <w:color w:val="000000" w:themeColor="text1"/>
          <w:sz w:val="20"/>
          <w:szCs w:val="20"/>
        </w:rPr>
      </w:pPr>
      <w:r w:rsidRPr="009D4A9E">
        <w:rPr>
          <w:rFonts w:ascii="Arial" w:hAnsi="Arial" w:cs="Arial"/>
          <w:b/>
          <w:bCs/>
          <w:i/>
          <w:szCs w:val="28"/>
        </w:rPr>
        <w:t>To hold ourselves and others to account for highly aspirational targets.</w:t>
      </w:r>
      <w:r>
        <w:rPr>
          <w:rFonts w:ascii="Arial" w:hAnsi="Arial" w:cs="Arial"/>
          <w:b/>
          <w:bCs/>
          <w:i/>
          <w:szCs w:val="28"/>
        </w:rPr>
        <w:t xml:space="preserve"> </w:t>
      </w:r>
    </w:p>
    <w:p w14:paraId="5349101D" w14:textId="77777777" w:rsidR="009D4A9E" w:rsidRPr="00930E77" w:rsidRDefault="009D4A9E" w:rsidP="00930E77">
      <w:pPr>
        <w:rPr>
          <w:rFonts w:ascii="Arial" w:hAnsi="Arial" w:cs="Arial"/>
          <w:bCs/>
          <w:color w:val="00B0F0"/>
          <w:szCs w:val="28"/>
        </w:rPr>
      </w:pPr>
    </w:p>
    <w:p w14:paraId="38E8BCD4" w14:textId="77777777" w:rsidR="009B48D0" w:rsidRDefault="00930E77" w:rsidP="00930E77">
      <w:pPr>
        <w:rPr>
          <w:rFonts w:ascii="Arial" w:hAnsi="Arial" w:cs="Arial"/>
          <w:bCs/>
          <w:color w:val="00B0F0"/>
          <w:szCs w:val="28"/>
        </w:rPr>
      </w:pPr>
      <w:r w:rsidRPr="00930E77">
        <w:rPr>
          <w:rFonts w:ascii="Arial" w:hAnsi="Arial" w:cs="Arial"/>
          <w:bCs/>
          <w:color w:val="00B0F0"/>
          <w:szCs w:val="28"/>
        </w:rPr>
        <w:t>Strategic Priority 4 – Quality of Teaching, Learning &amp; Assessment and Outcomes for Pupils</w:t>
      </w:r>
      <w:r w:rsidR="009D4A9E">
        <w:rPr>
          <w:rFonts w:ascii="Arial" w:hAnsi="Arial" w:cs="Arial"/>
          <w:bCs/>
          <w:color w:val="00B0F0"/>
          <w:szCs w:val="28"/>
        </w:rPr>
        <w:t xml:space="preserve">: </w:t>
      </w:r>
    </w:p>
    <w:p w14:paraId="500E67F9" w14:textId="07112C9A" w:rsidR="00930E77" w:rsidRDefault="009D4A9E" w:rsidP="00930E77">
      <w:pPr>
        <w:rPr>
          <w:rFonts w:cstheme="minorHAnsi"/>
          <w:b/>
          <w:bCs/>
          <w:i/>
          <w:color w:val="000000" w:themeColor="text1"/>
          <w:sz w:val="20"/>
          <w:szCs w:val="28"/>
        </w:rPr>
      </w:pPr>
      <w:r w:rsidRPr="009D4A9E">
        <w:rPr>
          <w:rFonts w:ascii="Arial" w:hAnsi="Arial" w:cs="Arial"/>
          <w:b/>
          <w:bCs/>
          <w:i/>
          <w:szCs w:val="28"/>
        </w:rPr>
        <w:t xml:space="preserve">To create readers who are able to articulate their understanding through higher order well written and verbal responses. </w:t>
      </w:r>
    </w:p>
    <w:p w14:paraId="3755DAFB" w14:textId="77777777" w:rsidR="009D4A9E" w:rsidRPr="00930E77" w:rsidRDefault="009D4A9E" w:rsidP="00930E77">
      <w:pPr>
        <w:rPr>
          <w:rFonts w:ascii="Arial" w:hAnsi="Arial" w:cs="Arial"/>
          <w:bCs/>
          <w:color w:val="000000" w:themeColor="text1"/>
          <w:sz w:val="20"/>
          <w:szCs w:val="28"/>
        </w:rPr>
      </w:pPr>
    </w:p>
    <w:p w14:paraId="5E3C524A" w14:textId="77777777" w:rsidR="009B48D0" w:rsidRDefault="00930E77" w:rsidP="00930E77">
      <w:pPr>
        <w:rPr>
          <w:rFonts w:ascii="Arial" w:hAnsi="Arial" w:cs="Arial"/>
          <w:bCs/>
          <w:color w:val="00B0F0"/>
          <w:szCs w:val="28"/>
        </w:rPr>
      </w:pPr>
      <w:r w:rsidRPr="00930E77">
        <w:rPr>
          <w:rFonts w:ascii="Arial" w:hAnsi="Arial" w:cs="Arial"/>
          <w:bCs/>
          <w:color w:val="00B0F0"/>
          <w:szCs w:val="28"/>
        </w:rPr>
        <w:t>Strategic Priority 5 –</w:t>
      </w:r>
      <w:r w:rsidR="009D4A9E" w:rsidRPr="00930E77">
        <w:rPr>
          <w:rFonts w:ascii="Arial" w:hAnsi="Arial" w:cs="Arial"/>
          <w:bCs/>
          <w:color w:val="00B0F0"/>
          <w:szCs w:val="28"/>
        </w:rPr>
        <w:t>Effectivene</w:t>
      </w:r>
      <w:r w:rsidR="009D4A9E">
        <w:rPr>
          <w:rFonts w:ascii="Arial" w:hAnsi="Arial" w:cs="Arial"/>
          <w:bCs/>
          <w:color w:val="00B0F0"/>
          <w:szCs w:val="28"/>
        </w:rPr>
        <w:t xml:space="preserve">ss of Leadership and Management: </w:t>
      </w:r>
    </w:p>
    <w:p w14:paraId="47D2B4A8" w14:textId="53A0E349" w:rsidR="00930E77" w:rsidRDefault="009D4A9E" w:rsidP="00930E77">
      <w:pPr>
        <w:rPr>
          <w:rFonts w:ascii="Arial" w:hAnsi="Arial" w:cs="Arial"/>
          <w:bCs/>
          <w:szCs w:val="28"/>
        </w:rPr>
      </w:pPr>
      <w:r w:rsidRPr="009D4A9E">
        <w:rPr>
          <w:rFonts w:ascii="Arial" w:hAnsi="Arial" w:cs="Arial"/>
          <w:b/>
          <w:bCs/>
          <w:i/>
          <w:szCs w:val="28"/>
        </w:rPr>
        <w:lastRenderedPageBreak/>
        <w:t xml:space="preserve">To share exceptional practice through collaboration with others globally, nationally and locally. </w:t>
      </w:r>
    </w:p>
    <w:p w14:paraId="05A0B8DA" w14:textId="144D4FCC" w:rsidR="009D4A9E" w:rsidRPr="00930E77" w:rsidRDefault="009D4A9E" w:rsidP="00930E77">
      <w:pPr>
        <w:rPr>
          <w:rFonts w:ascii="Arial" w:hAnsi="Arial" w:cs="Arial"/>
          <w:bCs/>
          <w:szCs w:val="28"/>
        </w:rPr>
      </w:pPr>
    </w:p>
    <w:p w14:paraId="751CB521" w14:textId="77777777" w:rsidR="00FD7B4D" w:rsidRDefault="00FD7B4D" w:rsidP="00A33F73">
      <w:pPr>
        <w:spacing w:after="240"/>
        <w:rPr>
          <w:rFonts w:ascii="Arial" w:hAnsi="Arial" w:cs="Arial"/>
          <w:b/>
          <w:noProof/>
          <w:color w:val="002060"/>
          <w:szCs w:val="36"/>
          <w:u w:val="single"/>
          <w:lang w:eastAsia="en-GB"/>
        </w:rPr>
      </w:pPr>
    </w:p>
    <w:p w14:paraId="606B3BC6" w14:textId="77777777" w:rsidR="00B21951" w:rsidRPr="00262114" w:rsidRDefault="00B21951" w:rsidP="00A33F73">
      <w:pPr>
        <w:spacing w:after="240"/>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1D63E1F"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4B35F58" w:rsidR="00C14FAE" w:rsidRPr="00B80272" w:rsidRDefault="00C14FAE" w:rsidP="00EC657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21B4266" w:rsidR="00C14FAE" w:rsidRPr="00B80272" w:rsidRDefault="00FD7B4D">
            <w:pPr>
              <w:rPr>
                <w:rFonts w:ascii="Arial" w:hAnsi="Arial" w:cs="Arial"/>
              </w:rPr>
            </w:pPr>
            <w:r>
              <w:rPr>
                <w:rFonts w:ascii="Arial" w:hAnsi="Arial" w:cs="Arial"/>
              </w:rPr>
              <w:t>Barham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EC6573">
            <w:pPr>
              <w:rPr>
                <w:rFonts w:ascii="Arial" w:hAnsi="Arial" w:cs="Arial"/>
                <w:b/>
              </w:rPr>
            </w:pPr>
            <w:r>
              <w:rPr>
                <w:rFonts w:ascii="Arial" w:hAnsi="Arial" w:cs="Arial"/>
                <w:b/>
              </w:rPr>
              <w:t>Academic Year</w:t>
            </w:r>
          </w:p>
        </w:tc>
        <w:tc>
          <w:tcPr>
            <w:tcW w:w="1276" w:type="dxa"/>
            <w:tcMar>
              <w:top w:w="57" w:type="dxa"/>
              <w:bottom w:w="57" w:type="dxa"/>
            </w:tcMar>
          </w:tcPr>
          <w:p w14:paraId="11A04416" w14:textId="73992EB0" w:rsidR="00C14FAE" w:rsidRPr="00B80272" w:rsidRDefault="00FB0183">
            <w:pPr>
              <w:rPr>
                <w:rFonts w:ascii="Arial" w:hAnsi="Arial" w:cs="Arial"/>
              </w:rPr>
            </w:pPr>
            <w:r>
              <w:rPr>
                <w:rFonts w:ascii="Arial" w:hAnsi="Arial" w:cs="Arial"/>
              </w:rPr>
              <w:t>2017-2018</w:t>
            </w:r>
          </w:p>
        </w:tc>
        <w:tc>
          <w:tcPr>
            <w:tcW w:w="3632" w:type="dxa"/>
          </w:tcPr>
          <w:p w14:paraId="4C60C5C0" w14:textId="44AE8E59" w:rsidR="00C14FAE" w:rsidRPr="00F970BA" w:rsidRDefault="00C14FAE" w:rsidP="00EC6573">
            <w:pPr>
              <w:rPr>
                <w:rFonts w:ascii="Arial" w:hAnsi="Arial" w:cs="Arial"/>
                <w:highlight w:val="yellow"/>
              </w:rPr>
            </w:pPr>
            <w:r w:rsidRPr="00F970BA">
              <w:rPr>
                <w:rFonts w:ascii="Arial" w:hAnsi="Arial" w:cs="Arial"/>
                <w:b/>
              </w:rPr>
              <w:t>Total PP budget</w:t>
            </w:r>
          </w:p>
        </w:tc>
        <w:tc>
          <w:tcPr>
            <w:tcW w:w="1471" w:type="dxa"/>
          </w:tcPr>
          <w:p w14:paraId="378F34B6" w14:textId="7CE2FB1F" w:rsidR="00C14FAE" w:rsidRPr="00F970BA" w:rsidRDefault="00FB0183">
            <w:pPr>
              <w:rPr>
                <w:rFonts w:ascii="Arial" w:hAnsi="Arial" w:cs="Arial"/>
                <w:highlight w:val="yellow"/>
              </w:rPr>
            </w:pPr>
            <w:r w:rsidRPr="00FB0183">
              <w:rPr>
                <w:rFonts w:ascii="Arial" w:hAnsi="Arial" w:cs="Arial"/>
              </w:rPr>
              <w:t>£129,360</w:t>
            </w:r>
          </w:p>
        </w:tc>
        <w:tc>
          <w:tcPr>
            <w:tcW w:w="4819" w:type="dxa"/>
          </w:tcPr>
          <w:p w14:paraId="0BE5FB6B" w14:textId="77777777" w:rsidR="00C14FAE" w:rsidRPr="00B80272" w:rsidRDefault="00C14FAE" w:rsidP="00EC657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A3066A1" w:rsidR="00C14FAE" w:rsidRPr="00B80272" w:rsidRDefault="00D92586">
            <w:pPr>
              <w:rPr>
                <w:rFonts w:ascii="Arial" w:hAnsi="Arial" w:cs="Arial"/>
              </w:rPr>
            </w:pPr>
            <w:r>
              <w:rPr>
                <w:rFonts w:ascii="Arial" w:hAnsi="Arial" w:cs="Arial"/>
              </w:rPr>
              <w:t>January 2018</w:t>
            </w:r>
          </w:p>
        </w:tc>
      </w:tr>
      <w:tr w:rsidR="00F25DF2" w:rsidRPr="00B80272" w14:paraId="36741700" w14:textId="77777777" w:rsidTr="00D92586">
        <w:tc>
          <w:tcPr>
            <w:tcW w:w="2660" w:type="dxa"/>
            <w:tcMar>
              <w:top w:w="57" w:type="dxa"/>
              <w:bottom w:w="57" w:type="dxa"/>
            </w:tcMar>
          </w:tcPr>
          <w:p w14:paraId="0BB60046" w14:textId="77777777" w:rsidR="00C14FAE" w:rsidRPr="00B80272" w:rsidRDefault="00C14FAE" w:rsidP="00EC6573">
            <w:pPr>
              <w:rPr>
                <w:rFonts w:ascii="Arial" w:hAnsi="Arial" w:cs="Arial"/>
              </w:rPr>
            </w:pPr>
            <w:r>
              <w:rPr>
                <w:rFonts w:ascii="Arial" w:hAnsi="Arial" w:cs="Arial"/>
                <w:b/>
              </w:rPr>
              <w:t>Total number of pupils</w:t>
            </w:r>
          </w:p>
        </w:tc>
        <w:tc>
          <w:tcPr>
            <w:tcW w:w="1276" w:type="dxa"/>
            <w:shd w:val="clear" w:color="auto" w:fill="auto"/>
            <w:tcMar>
              <w:top w:w="57" w:type="dxa"/>
              <w:bottom w:w="57" w:type="dxa"/>
            </w:tcMar>
          </w:tcPr>
          <w:p w14:paraId="603534A6" w14:textId="5DCA535A" w:rsidR="00C14FAE" w:rsidRPr="00B80272" w:rsidRDefault="009B48D0">
            <w:pPr>
              <w:rPr>
                <w:rFonts w:ascii="Arial" w:hAnsi="Arial" w:cs="Arial"/>
              </w:rPr>
            </w:pPr>
            <w:r w:rsidRPr="00D92586">
              <w:rPr>
                <w:rFonts w:ascii="Arial" w:hAnsi="Arial" w:cs="Arial"/>
              </w:rPr>
              <w:t>930</w:t>
            </w:r>
          </w:p>
        </w:tc>
        <w:tc>
          <w:tcPr>
            <w:tcW w:w="3632" w:type="dxa"/>
          </w:tcPr>
          <w:p w14:paraId="7431BF7C" w14:textId="0A60E382"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DB8C0C0" w:rsidR="00C14FAE" w:rsidRPr="00B80272" w:rsidRDefault="0014467C">
            <w:pPr>
              <w:rPr>
                <w:rFonts w:ascii="Arial" w:hAnsi="Arial" w:cs="Arial"/>
              </w:rPr>
            </w:pPr>
            <w:r>
              <w:rPr>
                <w:rFonts w:ascii="Arial" w:hAnsi="Arial" w:cs="Arial"/>
              </w:rPr>
              <w:t>82</w:t>
            </w:r>
            <w:r w:rsidR="002A2FB5">
              <w:rPr>
                <w:rFonts w:ascii="Arial" w:hAnsi="Arial" w:cs="Arial"/>
              </w:rPr>
              <w:t xml:space="preserve">  </w:t>
            </w:r>
            <w:r>
              <w:rPr>
                <w:rFonts w:ascii="Arial" w:hAnsi="Arial" w:cs="Arial"/>
              </w:rPr>
              <w:t xml:space="preserve"> 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26D8A7" w:rsidR="00C14FAE" w:rsidRPr="00B80272" w:rsidRDefault="00FB0183">
            <w:pPr>
              <w:rPr>
                <w:rFonts w:ascii="Arial" w:hAnsi="Arial" w:cs="Arial"/>
              </w:rPr>
            </w:pPr>
            <w:r>
              <w:rPr>
                <w:rFonts w:ascii="Arial" w:hAnsi="Arial" w:cs="Arial"/>
              </w:rPr>
              <w:t>July 2018</w:t>
            </w:r>
          </w:p>
        </w:tc>
      </w:tr>
    </w:tbl>
    <w:p w14:paraId="1EA326D4" w14:textId="394F7FC9" w:rsidR="00B80272" w:rsidRPr="00A33F73" w:rsidRDefault="00B80272">
      <w:pPr>
        <w:rPr>
          <w:rFonts w:ascii="Arial" w:hAnsi="Arial" w:cs="Arial"/>
          <w:sz w:val="16"/>
          <w:szCs w:val="16"/>
        </w:rPr>
      </w:pPr>
    </w:p>
    <w:tbl>
      <w:tblPr>
        <w:tblStyle w:val="TableGrid"/>
        <w:tblW w:w="14029" w:type="dxa"/>
        <w:tblInd w:w="543" w:type="dxa"/>
        <w:tblLook w:val="04A0" w:firstRow="1" w:lastRow="0" w:firstColumn="1" w:lastColumn="0" w:noHBand="0" w:noVBand="1"/>
      </w:tblPr>
      <w:tblGrid>
        <w:gridCol w:w="3506"/>
        <w:gridCol w:w="2600"/>
        <w:gridCol w:w="2678"/>
        <w:gridCol w:w="2551"/>
        <w:gridCol w:w="2694"/>
      </w:tblGrid>
      <w:tr w:rsidR="006D2C46" w:rsidRPr="00B80272" w14:paraId="73F56B20" w14:textId="44CB8855" w:rsidTr="006D2C46">
        <w:tc>
          <w:tcPr>
            <w:tcW w:w="14029" w:type="dxa"/>
            <w:gridSpan w:val="5"/>
            <w:shd w:val="clear" w:color="auto" w:fill="CFDCE3"/>
            <w:tcMar>
              <w:top w:w="57" w:type="dxa"/>
              <w:bottom w:w="57" w:type="dxa"/>
            </w:tcMar>
          </w:tcPr>
          <w:p w14:paraId="4F39F14E" w14:textId="58686658" w:rsidR="006D2C46" w:rsidRPr="009242F1" w:rsidRDefault="006D2C46" w:rsidP="009242F1">
            <w:pPr>
              <w:pStyle w:val="ListParagraph"/>
              <w:numPr>
                <w:ilvl w:val="0"/>
                <w:numId w:val="17"/>
              </w:numPr>
              <w:ind w:left="426" w:hanging="284"/>
              <w:rPr>
                <w:rFonts w:ascii="Arial" w:eastAsia="Arial" w:hAnsi="Arial" w:cs="Arial"/>
                <w:b/>
              </w:rPr>
            </w:pPr>
            <w:r w:rsidRPr="007F0DBC">
              <w:rPr>
                <w:rFonts w:ascii="Arial" w:eastAsia="Arial" w:hAnsi="Arial" w:cs="Arial"/>
                <w:b/>
              </w:rPr>
              <w:t>Current attainment</w:t>
            </w:r>
            <w:r w:rsidRPr="009242F1">
              <w:rPr>
                <w:rFonts w:ascii="Arial" w:eastAsia="Arial" w:hAnsi="Arial" w:cs="Arial"/>
                <w:b/>
              </w:rPr>
              <w:t xml:space="preserve"> </w:t>
            </w:r>
          </w:p>
        </w:tc>
      </w:tr>
      <w:tr w:rsidR="006D2C46" w:rsidRPr="00B80272" w14:paraId="1282EE40" w14:textId="7CEB21A9" w:rsidTr="006D2C46">
        <w:tc>
          <w:tcPr>
            <w:tcW w:w="3506" w:type="dxa"/>
            <w:tcMar>
              <w:top w:w="57" w:type="dxa"/>
              <w:bottom w:w="57" w:type="dxa"/>
            </w:tcMar>
          </w:tcPr>
          <w:p w14:paraId="291BA5E2" w14:textId="77777777" w:rsidR="006D2C46" w:rsidRPr="00B80272" w:rsidRDefault="006D2C46" w:rsidP="00B80272">
            <w:pPr>
              <w:pStyle w:val="ListParagraph"/>
              <w:rPr>
                <w:rFonts w:ascii="Arial" w:hAnsi="Arial" w:cs="Arial"/>
              </w:rPr>
            </w:pPr>
          </w:p>
        </w:tc>
        <w:tc>
          <w:tcPr>
            <w:tcW w:w="2600" w:type="dxa"/>
            <w:shd w:val="clear" w:color="auto" w:fill="FFFFFF" w:themeFill="background1"/>
            <w:tcMar>
              <w:top w:w="57" w:type="dxa"/>
              <w:bottom w:w="57" w:type="dxa"/>
            </w:tcMar>
            <w:vAlign w:val="center"/>
          </w:tcPr>
          <w:p w14:paraId="24B7A14D" w14:textId="448BA308" w:rsidR="006D2C46" w:rsidRPr="006D2C46" w:rsidRDefault="007F0DBC" w:rsidP="00B80272">
            <w:pPr>
              <w:jc w:val="center"/>
              <w:rPr>
                <w:rFonts w:ascii="Arial" w:hAnsi="Arial" w:cs="Arial"/>
                <w:i/>
                <w:sz w:val="18"/>
                <w:szCs w:val="20"/>
              </w:rPr>
            </w:pPr>
            <w:r>
              <w:rPr>
                <w:rFonts w:ascii="Arial" w:hAnsi="Arial" w:cs="Arial"/>
                <w:i/>
                <w:sz w:val="18"/>
                <w:szCs w:val="20"/>
              </w:rPr>
              <w:t>Pupils eligible for PP 2017</w:t>
            </w:r>
            <w:r w:rsidR="006D2C46" w:rsidRPr="006D2C46">
              <w:rPr>
                <w:rFonts w:ascii="Arial" w:hAnsi="Arial" w:cs="Arial"/>
                <w:i/>
                <w:sz w:val="18"/>
                <w:szCs w:val="20"/>
              </w:rPr>
              <w:t xml:space="preserve"> School</w:t>
            </w:r>
          </w:p>
        </w:tc>
        <w:tc>
          <w:tcPr>
            <w:tcW w:w="2678" w:type="dxa"/>
            <w:shd w:val="clear" w:color="auto" w:fill="FFFFFF" w:themeFill="background1"/>
            <w:tcMar>
              <w:top w:w="57" w:type="dxa"/>
              <w:bottom w:w="57" w:type="dxa"/>
            </w:tcMar>
            <w:vAlign w:val="center"/>
          </w:tcPr>
          <w:p w14:paraId="33B3C46A" w14:textId="388DF8A8" w:rsidR="006D2C46" w:rsidRPr="006D2C46" w:rsidRDefault="006D2C46" w:rsidP="006D2C46">
            <w:pPr>
              <w:jc w:val="center"/>
              <w:rPr>
                <w:rFonts w:ascii="Arial" w:hAnsi="Arial" w:cs="Arial"/>
                <w:i/>
                <w:sz w:val="18"/>
                <w:szCs w:val="20"/>
              </w:rPr>
            </w:pPr>
            <w:r w:rsidRPr="006D2C46">
              <w:rPr>
                <w:rFonts w:ascii="Arial" w:hAnsi="Arial" w:cs="Arial"/>
                <w:i/>
                <w:sz w:val="18"/>
                <w:szCs w:val="20"/>
              </w:rPr>
              <w:t>Pupils eligibl</w:t>
            </w:r>
            <w:r w:rsidR="007F0DBC">
              <w:rPr>
                <w:rFonts w:ascii="Arial" w:hAnsi="Arial" w:cs="Arial"/>
                <w:i/>
                <w:sz w:val="18"/>
                <w:szCs w:val="20"/>
              </w:rPr>
              <w:t>e for PP (national average) 2017</w:t>
            </w:r>
          </w:p>
        </w:tc>
        <w:tc>
          <w:tcPr>
            <w:tcW w:w="2551" w:type="dxa"/>
            <w:shd w:val="clear" w:color="auto" w:fill="FFFFFF" w:themeFill="background1"/>
          </w:tcPr>
          <w:p w14:paraId="0B3245D4" w14:textId="13BD9EFC" w:rsidR="006D2C46" w:rsidRPr="0014467C" w:rsidRDefault="006D2C46" w:rsidP="00F25DF2">
            <w:pPr>
              <w:jc w:val="center"/>
              <w:rPr>
                <w:rFonts w:ascii="Arial" w:hAnsi="Arial" w:cs="Arial"/>
                <w:i/>
                <w:sz w:val="18"/>
                <w:szCs w:val="18"/>
              </w:rPr>
            </w:pPr>
            <w:r w:rsidRPr="0014467C">
              <w:rPr>
                <w:rFonts w:ascii="Arial" w:hAnsi="Arial" w:cs="Arial"/>
                <w:i/>
                <w:sz w:val="18"/>
                <w:szCs w:val="20"/>
              </w:rPr>
              <w:t>Pupils not</w:t>
            </w:r>
            <w:r w:rsidR="007F0DBC" w:rsidRPr="0014467C">
              <w:rPr>
                <w:rFonts w:ascii="Arial" w:hAnsi="Arial" w:cs="Arial"/>
                <w:i/>
                <w:sz w:val="18"/>
                <w:szCs w:val="20"/>
              </w:rPr>
              <w:t xml:space="preserve"> eligible for PP 2017</w:t>
            </w:r>
            <w:r w:rsidRPr="0014467C">
              <w:rPr>
                <w:rFonts w:ascii="Arial" w:hAnsi="Arial" w:cs="Arial"/>
                <w:i/>
                <w:sz w:val="18"/>
                <w:szCs w:val="20"/>
              </w:rPr>
              <w:t xml:space="preserve"> School</w:t>
            </w:r>
          </w:p>
        </w:tc>
        <w:tc>
          <w:tcPr>
            <w:tcW w:w="2694" w:type="dxa"/>
            <w:shd w:val="clear" w:color="auto" w:fill="FFFFFF" w:themeFill="background1"/>
          </w:tcPr>
          <w:p w14:paraId="637758E9" w14:textId="13B461A1" w:rsidR="006D2C46" w:rsidRPr="0014467C" w:rsidRDefault="006D2C46" w:rsidP="00F25DF2">
            <w:pPr>
              <w:jc w:val="center"/>
              <w:rPr>
                <w:rFonts w:ascii="Arial" w:hAnsi="Arial" w:cs="Arial"/>
                <w:i/>
                <w:sz w:val="18"/>
                <w:szCs w:val="18"/>
              </w:rPr>
            </w:pPr>
            <w:r w:rsidRPr="0014467C">
              <w:rPr>
                <w:rFonts w:ascii="Arial" w:hAnsi="Arial" w:cs="Arial"/>
                <w:i/>
                <w:sz w:val="18"/>
                <w:szCs w:val="20"/>
              </w:rPr>
              <w:t>Pupils not eligible for PP (national</w:t>
            </w:r>
            <w:r w:rsidR="007F0DBC" w:rsidRPr="0014467C">
              <w:rPr>
                <w:rFonts w:ascii="Arial" w:hAnsi="Arial" w:cs="Arial"/>
                <w:i/>
                <w:sz w:val="18"/>
                <w:szCs w:val="20"/>
              </w:rPr>
              <w:t xml:space="preserve"> average) 2017</w:t>
            </w:r>
          </w:p>
        </w:tc>
      </w:tr>
      <w:tr w:rsidR="006D2C46" w:rsidRPr="002954A6" w14:paraId="0CA7B27F" w14:textId="749AE10C" w:rsidTr="006D2C46">
        <w:trPr>
          <w:trHeight w:val="455"/>
        </w:trPr>
        <w:tc>
          <w:tcPr>
            <w:tcW w:w="3506" w:type="dxa"/>
            <w:tcMar>
              <w:top w:w="57" w:type="dxa"/>
              <w:bottom w:w="57" w:type="dxa"/>
            </w:tcMar>
            <w:vAlign w:val="bottom"/>
          </w:tcPr>
          <w:p w14:paraId="6442DC9C" w14:textId="329A0846" w:rsidR="006D2C46" w:rsidRPr="00F465FA" w:rsidRDefault="00F465FA" w:rsidP="00087BE0">
            <w:pPr>
              <w:spacing w:line="276" w:lineRule="auto"/>
              <w:ind w:right="-23"/>
              <w:rPr>
                <w:rFonts w:ascii="Arial" w:eastAsia="Arial" w:hAnsi="Arial" w:cs="Arial"/>
                <w:b/>
                <w:bCs/>
                <w:color w:val="FF0000"/>
              </w:rPr>
            </w:pPr>
            <w:r>
              <w:rPr>
                <w:rFonts w:ascii="Arial" w:eastAsia="Arial" w:hAnsi="Arial" w:cs="Arial"/>
                <w:b/>
                <w:bCs/>
                <w:color w:val="FF0000"/>
              </w:rPr>
              <w:t>Re</w:t>
            </w:r>
            <w:r w:rsidR="00576003">
              <w:rPr>
                <w:rFonts w:ascii="Arial" w:eastAsia="Arial" w:hAnsi="Arial" w:cs="Arial"/>
                <w:b/>
                <w:bCs/>
                <w:color w:val="FF0000"/>
              </w:rPr>
              <w:t>flective of 9 pupils out of 120</w:t>
            </w:r>
          </w:p>
        </w:tc>
        <w:tc>
          <w:tcPr>
            <w:tcW w:w="2600" w:type="dxa"/>
            <w:shd w:val="clear" w:color="auto" w:fill="auto"/>
            <w:tcMar>
              <w:top w:w="57" w:type="dxa"/>
              <w:bottom w:w="57" w:type="dxa"/>
            </w:tcMar>
            <w:vAlign w:val="center"/>
          </w:tcPr>
          <w:p w14:paraId="507AE51E" w14:textId="36853C10" w:rsidR="006D2C46" w:rsidRPr="006D2C46" w:rsidRDefault="006D2C46" w:rsidP="00087BE0">
            <w:pPr>
              <w:ind w:left="187"/>
              <w:jc w:val="center"/>
              <w:rPr>
                <w:rFonts w:ascii="Arial" w:hAnsi="Arial" w:cs="Arial"/>
                <w:sz w:val="18"/>
                <w:szCs w:val="20"/>
              </w:rPr>
            </w:pPr>
            <w:r w:rsidRPr="006D2C46">
              <w:rPr>
                <w:rFonts w:ascii="Arial" w:hAnsi="Arial" w:cs="Arial"/>
                <w:sz w:val="18"/>
                <w:szCs w:val="20"/>
              </w:rPr>
              <w:t>Expected Standard and above</w:t>
            </w:r>
          </w:p>
          <w:p w14:paraId="74162FCD" w14:textId="224E7257" w:rsidR="006D2C46" w:rsidRPr="006D2C46" w:rsidRDefault="006D2C46" w:rsidP="00024492">
            <w:pPr>
              <w:rPr>
                <w:rFonts w:ascii="Arial" w:hAnsi="Arial" w:cs="Arial"/>
                <w:sz w:val="18"/>
                <w:szCs w:val="20"/>
              </w:rPr>
            </w:pPr>
          </w:p>
        </w:tc>
        <w:tc>
          <w:tcPr>
            <w:tcW w:w="2678" w:type="dxa"/>
            <w:shd w:val="clear" w:color="auto" w:fill="auto"/>
            <w:tcMar>
              <w:top w:w="57" w:type="dxa"/>
              <w:bottom w:w="57" w:type="dxa"/>
            </w:tcMar>
            <w:vAlign w:val="center"/>
          </w:tcPr>
          <w:p w14:paraId="0CA4573A" w14:textId="77777777" w:rsidR="006D2C46" w:rsidRPr="006D2C46" w:rsidRDefault="006D2C46" w:rsidP="006D2C46">
            <w:pPr>
              <w:ind w:left="187"/>
              <w:jc w:val="center"/>
              <w:rPr>
                <w:rFonts w:ascii="Arial" w:hAnsi="Arial" w:cs="Arial"/>
                <w:sz w:val="18"/>
                <w:szCs w:val="20"/>
              </w:rPr>
            </w:pPr>
            <w:r w:rsidRPr="006D2C46">
              <w:rPr>
                <w:rFonts w:ascii="Arial" w:hAnsi="Arial" w:cs="Arial"/>
                <w:sz w:val="18"/>
                <w:szCs w:val="20"/>
              </w:rPr>
              <w:t>Expected Standard and above</w:t>
            </w:r>
          </w:p>
          <w:p w14:paraId="1234BF9D" w14:textId="5730148B" w:rsidR="006D2C46" w:rsidRPr="006D2C46" w:rsidRDefault="006D2C46" w:rsidP="006D2C46">
            <w:pPr>
              <w:rPr>
                <w:rFonts w:ascii="Arial" w:hAnsi="Arial" w:cs="Arial"/>
                <w:sz w:val="18"/>
                <w:szCs w:val="20"/>
              </w:rPr>
            </w:pPr>
          </w:p>
        </w:tc>
        <w:tc>
          <w:tcPr>
            <w:tcW w:w="2551" w:type="dxa"/>
          </w:tcPr>
          <w:p w14:paraId="2257C017" w14:textId="77777777" w:rsidR="006D2C46" w:rsidRPr="0014467C" w:rsidRDefault="006D2C46" w:rsidP="006D2C46">
            <w:pPr>
              <w:ind w:left="187"/>
              <w:jc w:val="center"/>
              <w:rPr>
                <w:rFonts w:ascii="Arial" w:hAnsi="Arial" w:cs="Arial"/>
                <w:sz w:val="18"/>
                <w:szCs w:val="20"/>
              </w:rPr>
            </w:pPr>
            <w:r w:rsidRPr="0014467C">
              <w:rPr>
                <w:rFonts w:ascii="Arial" w:hAnsi="Arial" w:cs="Arial"/>
                <w:sz w:val="18"/>
                <w:szCs w:val="20"/>
              </w:rPr>
              <w:t>Expected Standard and above</w:t>
            </w:r>
          </w:p>
          <w:p w14:paraId="79C7D2AE" w14:textId="77777777" w:rsidR="006D2C46" w:rsidRPr="0014467C" w:rsidRDefault="006D2C46" w:rsidP="00024492">
            <w:pPr>
              <w:ind w:left="187"/>
              <w:jc w:val="center"/>
              <w:rPr>
                <w:rFonts w:ascii="Arial" w:hAnsi="Arial" w:cs="Arial"/>
                <w:sz w:val="18"/>
              </w:rPr>
            </w:pPr>
          </w:p>
        </w:tc>
        <w:tc>
          <w:tcPr>
            <w:tcW w:w="2694" w:type="dxa"/>
          </w:tcPr>
          <w:p w14:paraId="1B71024E" w14:textId="77777777" w:rsidR="006D2C46" w:rsidRPr="0014467C" w:rsidRDefault="006D2C46" w:rsidP="006D2C46">
            <w:pPr>
              <w:ind w:left="187"/>
              <w:jc w:val="center"/>
              <w:rPr>
                <w:rFonts w:ascii="Arial" w:hAnsi="Arial" w:cs="Arial"/>
                <w:sz w:val="18"/>
                <w:szCs w:val="20"/>
              </w:rPr>
            </w:pPr>
            <w:r w:rsidRPr="0014467C">
              <w:rPr>
                <w:rFonts w:ascii="Arial" w:hAnsi="Arial" w:cs="Arial"/>
                <w:sz w:val="18"/>
                <w:szCs w:val="20"/>
              </w:rPr>
              <w:t>Expected Standard and above</w:t>
            </w:r>
          </w:p>
          <w:p w14:paraId="74B8739B" w14:textId="77777777" w:rsidR="006D2C46" w:rsidRPr="0014467C" w:rsidRDefault="006D2C46" w:rsidP="00024492">
            <w:pPr>
              <w:ind w:left="187"/>
              <w:jc w:val="center"/>
              <w:rPr>
                <w:rFonts w:ascii="Arial" w:hAnsi="Arial" w:cs="Arial"/>
                <w:sz w:val="18"/>
              </w:rPr>
            </w:pPr>
          </w:p>
        </w:tc>
      </w:tr>
      <w:tr w:rsidR="006D2C46" w:rsidRPr="002954A6" w14:paraId="41F6C807" w14:textId="6337F106" w:rsidTr="0066447B">
        <w:tc>
          <w:tcPr>
            <w:tcW w:w="3506" w:type="dxa"/>
            <w:tcMar>
              <w:top w:w="57" w:type="dxa"/>
              <w:bottom w:w="57" w:type="dxa"/>
            </w:tcMar>
            <w:vAlign w:val="bottom"/>
          </w:tcPr>
          <w:p w14:paraId="43FADBA0" w14:textId="5ED91FB6" w:rsidR="006D2C46" w:rsidRPr="006D2C46" w:rsidRDefault="006D2C46" w:rsidP="0066447B">
            <w:pPr>
              <w:spacing w:line="276" w:lineRule="auto"/>
              <w:ind w:right="-23"/>
              <w:rPr>
                <w:rFonts w:ascii="Arial" w:eastAsia="Arial" w:hAnsi="Arial" w:cs="Arial"/>
                <w:sz w:val="18"/>
              </w:rPr>
            </w:pPr>
            <w:r w:rsidRPr="006D2C46">
              <w:rPr>
                <w:rFonts w:ascii="Arial" w:eastAsia="Arial" w:hAnsi="Arial" w:cs="Arial"/>
                <w:bCs/>
                <w:sz w:val="18"/>
              </w:rPr>
              <w:t xml:space="preserve">Met end of year 2 expectations in </w:t>
            </w:r>
            <w:r w:rsidR="0066447B">
              <w:rPr>
                <w:rFonts w:ascii="Arial" w:eastAsia="Arial" w:hAnsi="Arial" w:cs="Arial"/>
                <w:bCs/>
                <w:sz w:val="18"/>
              </w:rPr>
              <w:t>RWM</w:t>
            </w:r>
          </w:p>
        </w:tc>
        <w:tc>
          <w:tcPr>
            <w:tcW w:w="2600" w:type="dxa"/>
            <w:shd w:val="clear" w:color="auto" w:fill="auto"/>
            <w:tcMar>
              <w:top w:w="57" w:type="dxa"/>
              <w:bottom w:w="57" w:type="dxa"/>
            </w:tcMar>
            <w:vAlign w:val="center"/>
          </w:tcPr>
          <w:p w14:paraId="09C862D1" w14:textId="4C61C3A2" w:rsidR="006D2C46" w:rsidRPr="00576003" w:rsidRDefault="00F465FA" w:rsidP="00B21951">
            <w:pPr>
              <w:ind w:left="187"/>
              <w:jc w:val="center"/>
              <w:rPr>
                <w:rFonts w:ascii="Arial" w:hAnsi="Arial" w:cs="Arial"/>
                <w:sz w:val="20"/>
                <w:szCs w:val="20"/>
              </w:rPr>
            </w:pPr>
            <w:r w:rsidRPr="00576003">
              <w:rPr>
                <w:rFonts w:ascii="Arial" w:hAnsi="Arial" w:cs="Arial"/>
                <w:sz w:val="20"/>
                <w:szCs w:val="20"/>
              </w:rPr>
              <w:t>44</w:t>
            </w:r>
            <w:r w:rsidR="007A2F09" w:rsidRPr="00576003">
              <w:rPr>
                <w:rFonts w:ascii="Arial" w:hAnsi="Arial" w:cs="Arial"/>
                <w:sz w:val="20"/>
                <w:szCs w:val="20"/>
              </w:rPr>
              <w:t>%</w:t>
            </w:r>
          </w:p>
        </w:tc>
        <w:tc>
          <w:tcPr>
            <w:tcW w:w="2678" w:type="dxa"/>
            <w:shd w:val="clear" w:color="auto" w:fill="auto"/>
            <w:tcMar>
              <w:top w:w="57" w:type="dxa"/>
              <w:bottom w:w="57" w:type="dxa"/>
            </w:tcMar>
          </w:tcPr>
          <w:p w14:paraId="6783AFA9" w14:textId="1DF78925" w:rsidR="006D2C46" w:rsidRPr="00576003" w:rsidRDefault="00F465FA" w:rsidP="00B21951">
            <w:pPr>
              <w:jc w:val="center"/>
              <w:rPr>
                <w:rFonts w:ascii="Arial" w:hAnsi="Arial" w:cs="Arial"/>
                <w:sz w:val="20"/>
                <w:szCs w:val="20"/>
              </w:rPr>
            </w:pPr>
            <w:r w:rsidRPr="00576003">
              <w:rPr>
                <w:rFonts w:ascii="Arial" w:hAnsi="Arial" w:cs="Arial"/>
                <w:sz w:val="20"/>
                <w:szCs w:val="20"/>
              </w:rPr>
              <w:t>64</w:t>
            </w:r>
            <w:r w:rsidR="007A2F09" w:rsidRPr="00576003">
              <w:rPr>
                <w:rFonts w:ascii="Arial" w:hAnsi="Arial" w:cs="Arial"/>
                <w:sz w:val="20"/>
                <w:szCs w:val="20"/>
              </w:rPr>
              <w:t>%</w:t>
            </w:r>
          </w:p>
        </w:tc>
        <w:tc>
          <w:tcPr>
            <w:tcW w:w="2551" w:type="dxa"/>
            <w:shd w:val="clear" w:color="auto" w:fill="F2F2F2" w:themeFill="background1" w:themeFillShade="F2"/>
          </w:tcPr>
          <w:p w14:paraId="14E0D659" w14:textId="1C61EE49" w:rsidR="006D2C46" w:rsidRPr="00576003" w:rsidRDefault="00F465FA" w:rsidP="007A2F09">
            <w:pPr>
              <w:jc w:val="center"/>
              <w:rPr>
                <w:rFonts w:ascii="Arial" w:hAnsi="Arial" w:cs="Arial"/>
                <w:sz w:val="20"/>
                <w:szCs w:val="20"/>
              </w:rPr>
            </w:pPr>
            <w:r w:rsidRPr="00576003">
              <w:rPr>
                <w:rFonts w:ascii="Arial" w:hAnsi="Arial" w:cs="Arial"/>
                <w:sz w:val="20"/>
                <w:szCs w:val="20"/>
              </w:rPr>
              <w:t>56</w:t>
            </w:r>
            <w:r w:rsidR="0066447B" w:rsidRPr="00576003">
              <w:rPr>
                <w:rFonts w:ascii="Arial" w:hAnsi="Arial" w:cs="Arial"/>
                <w:sz w:val="20"/>
                <w:szCs w:val="20"/>
              </w:rPr>
              <w:t>%</w:t>
            </w:r>
          </w:p>
        </w:tc>
        <w:tc>
          <w:tcPr>
            <w:tcW w:w="2694" w:type="dxa"/>
            <w:shd w:val="clear" w:color="auto" w:fill="F2F2F2" w:themeFill="background1" w:themeFillShade="F2"/>
          </w:tcPr>
          <w:p w14:paraId="74266CC9" w14:textId="3333791E" w:rsidR="006D2C46" w:rsidRPr="00576003" w:rsidRDefault="0066447B" w:rsidP="007A2F09">
            <w:pPr>
              <w:jc w:val="center"/>
              <w:rPr>
                <w:rFonts w:ascii="Arial" w:hAnsi="Arial" w:cs="Arial"/>
                <w:sz w:val="20"/>
                <w:szCs w:val="20"/>
              </w:rPr>
            </w:pPr>
            <w:r w:rsidRPr="00576003">
              <w:rPr>
                <w:rFonts w:ascii="Arial" w:hAnsi="Arial" w:cs="Arial"/>
                <w:sz w:val="20"/>
                <w:szCs w:val="20"/>
              </w:rPr>
              <w:t>6</w:t>
            </w:r>
            <w:r w:rsidR="007A2F09" w:rsidRPr="00576003">
              <w:rPr>
                <w:rFonts w:ascii="Arial" w:hAnsi="Arial" w:cs="Arial"/>
                <w:sz w:val="20"/>
                <w:szCs w:val="20"/>
              </w:rPr>
              <w:t>4</w:t>
            </w:r>
            <w:r w:rsidRPr="00576003">
              <w:rPr>
                <w:rFonts w:ascii="Arial" w:hAnsi="Arial" w:cs="Arial"/>
                <w:sz w:val="20"/>
                <w:szCs w:val="20"/>
              </w:rPr>
              <w:t>%</w:t>
            </w:r>
          </w:p>
        </w:tc>
      </w:tr>
      <w:tr w:rsidR="006D2C46" w:rsidRPr="002954A6" w14:paraId="38F6E20F" w14:textId="012853A9" w:rsidTr="0066447B">
        <w:tc>
          <w:tcPr>
            <w:tcW w:w="3506" w:type="dxa"/>
            <w:tcMar>
              <w:top w:w="57" w:type="dxa"/>
              <w:bottom w:w="57" w:type="dxa"/>
            </w:tcMar>
            <w:vAlign w:val="bottom"/>
          </w:tcPr>
          <w:p w14:paraId="33648205" w14:textId="0037FAC1" w:rsidR="006D2C46" w:rsidRPr="006D2C46" w:rsidRDefault="006D2C46" w:rsidP="00B21951">
            <w:pPr>
              <w:spacing w:line="276" w:lineRule="auto"/>
              <w:ind w:right="-23"/>
              <w:rPr>
                <w:rFonts w:ascii="Arial" w:eastAsia="Arial" w:hAnsi="Arial" w:cs="Arial"/>
                <w:sz w:val="18"/>
              </w:rPr>
            </w:pPr>
            <w:r w:rsidRPr="006D2C46">
              <w:rPr>
                <w:rFonts w:ascii="Arial" w:eastAsia="Arial" w:hAnsi="Arial" w:cs="Arial"/>
                <w:bCs/>
                <w:sz w:val="18"/>
              </w:rPr>
              <w:t xml:space="preserve">Met end of year 2 expectations in reading </w:t>
            </w:r>
          </w:p>
        </w:tc>
        <w:tc>
          <w:tcPr>
            <w:tcW w:w="2600" w:type="dxa"/>
            <w:shd w:val="clear" w:color="auto" w:fill="auto"/>
            <w:tcMar>
              <w:top w:w="57" w:type="dxa"/>
              <w:bottom w:w="57" w:type="dxa"/>
            </w:tcMar>
            <w:vAlign w:val="center"/>
          </w:tcPr>
          <w:p w14:paraId="31DCCC9D" w14:textId="61C9CE68" w:rsidR="00EC1337" w:rsidRPr="00576003" w:rsidRDefault="007F0DBC" w:rsidP="007A2F09">
            <w:pPr>
              <w:ind w:left="187"/>
              <w:jc w:val="center"/>
              <w:rPr>
                <w:rFonts w:ascii="Arial" w:hAnsi="Arial" w:cs="Arial"/>
                <w:sz w:val="20"/>
                <w:szCs w:val="20"/>
              </w:rPr>
            </w:pPr>
            <w:r w:rsidRPr="00576003">
              <w:rPr>
                <w:rFonts w:ascii="Arial" w:hAnsi="Arial" w:cs="Arial"/>
                <w:sz w:val="20"/>
                <w:szCs w:val="20"/>
              </w:rPr>
              <w:t>67</w:t>
            </w:r>
            <w:r w:rsidR="006D2C46" w:rsidRPr="00576003">
              <w:rPr>
                <w:rFonts w:ascii="Arial" w:hAnsi="Arial" w:cs="Arial"/>
                <w:sz w:val="20"/>
                <w:szCs w:val="20"/>
              </w:rPr>
              <w:t>%</w:t>
            </w:r>
          </w:p>
        </w:tc>
        <w:tc>
          <w:tcPr>
            <w:tcW w:w="2678" w:type="dxa"/>
            <w:shd w:val="clear" w:color="auto" w:fill="auto"/>
            <w:tcMar>
              <w:top w:w="57" w:type="dxa"/>
              <w:bottom w:w="57" w:type="dxa"/>
            </w:tcMar>
          </w:tcPr>
          <w:p w14:paraId="7EA271DB" w14:textId="4DB80916" w:rsidR="006D2C46" w:rsidRPr="00576003" w:rsidRDefault="006D2C46" w:rsidP="007A2F09">
            <w:pPr>
              <w:jc w:val="center"/>
              <w:rPr>
                <w:rFonts w:ascii="Arial" w:hAnsi="Arial" w:cs="Arial"/>
                <w:bCs/>
                <w:sz w:val="20"/>
                <w:szCs w:val="20"/>
              </w:rPr>
            </w:pPr>
            <w:r w:rsidRPr="00576003">
              <w:rPr>
                <w:rFonts w:ascii="Arial" w:hAnsi="Arial" w:cs="Arial"/>
                <w:bCs/>
                <w:sz w:val="20"/>
                <w:szCs w:val="20"/>
              </w:rPr>
              <w:t>7</w:t>
            </w:r>
            <w:r w:rsidR="007F0DBC" w:rsidRPr="00576003">
              <w:rPr>
                <w:rFonts w:ascii="Arial" w:hAnsi="Arial" w:cs="Arial"/>
                <w:bCs/>
                <w:sz w:val="20"/>
                <w:szCs w:val="20"/>
              </w:rPr>
              <w:t>9</w:t>
            </w:r>
            <w:r w:rsidRPr="00576003">
              <w:rPr>
                <w:rFonts w:ascii="Arial" w:hAnsi="Arial" w:cs="Arial"/>
                <w:bCs/>
                <w:sz w:val="20"/>
                <w:szCs w:val="20"/>
              </w:rPr>
              <w:t>%</w:t>
            </w:r>
          </w:p>
        </w:tc>
        <w:tc>
          <w:tcPr>
            <w:tcW w:w="2551" w:type="dxa"/>
            <w:shd w:val="clear" w:color="auto" w:fill="F2F2F2" w:themeFill="background1" w:themeFillShade="F2"/>
          </w:tcPr>
          <w:p w14:paraId="5D8B983A" w14:textId="525BA300" w:rsidR="006D2C46" w:rsidRPr="00576003" w:rsidRDefault="00F465FA" w:rsidP="00B21951">
            <w:pPr>
              <w:jc w:val="center"/>
              <w:rPr>
                <w:rFonts w:ascii="Arial" w:hAnsi="Arial" w:cs="Arial"/>
                <w:bCs/>
                <w:sz w:val="20"/>
                <w:szCs w:val="20"/>
              </w:rPr>
            </w:pPr>
            <w:r w:rsidRPr="00576003">
              <w:rPr>
                <w:rFonts w:ascii="Arial" w:hAnsi="Arial" w:cs="Arial"/>
                <w:bCs/>
                <w:sz w:val="20"/>
                <w:szCs w:val="20"/>
              </w:rPr>
              <w:t>76</w:t>
            </w:r>
            <w:r w:rsidR="006D2C46" w:rsidRPr="00576003">
              <w:rPr>
                <w:rFonts w:ascii="Arial" w:hAnsi="Arial" w:cs="Arial"/>
                <w:bCs/>
                <w:sz w:val="20"/>
                <w:szCs w:val="20"/>
              </w:rPr>
              <w:t>%</w:t>
            </w:r>
          </w:p>
        </w:tc>
        <w:tc>
          <w:tcPr>
            <w:tcW w:w="2694" w:type="dxa"/>
            <w:shd w:val="clear" w:color="auto" w:fill="F2F2F2" w:themeFill="background1" w:themeFillShade="F2"/>
          </w:tcPr>
          <w:p w14:paraId="031E1898" w14:textId="4089EE3C" w:rsidR="006D2C46" w:rsidRPr="00576003" w:rsidRDefault="006D2C46" w:rsidP="007A2F09">
            <w:pPr>
              <w:jc w:val="center"/>
              <w:rPr>
                <w:rFonts w:ascii="Arial" w:hAnsi="Arial" w:cs="Arial"/>
                <w:bCs/>
                <w:sz w:val="20"/>
                <w:szCs w:val="20"/>
              </w:rPr>
            </w:pPr>
            <w:r w:rsidRPr="00576003">
              <w:rPr>
                <w:rFonts w:ascii="Arial" w:hAnsi="Arial" w:cs="Arial"/>
                <w:bCs/>
                <w:sz w:val="20"/>
                <w:szCs w:val="20"/>
              </w:rPr>
              <w:t>7</w:t>
            </w:r>
            <w:r w:rsidR="00F465FA" w:rsidRPr="00576003">
              <w:rPr>
                <w:rFonts w:ascii="Arial" w:hAnsi="Arial" w:cs="Arial"/>
                <w:bCs/>
                <w:sz w:val="20"/>
                <w:szCs w:val="20"/>
              </w:rPr>
              <w:t>9</w:t>
            </w:r>
            <w:r w:rsidRPr="00576003">
              <w:rPr>
                <w:rFonts w:ascii="Arial" w:hAnsi="Arial" w:cs="Arial"/>
                <w:bCs/>
                <w:sz w:val="20"/>
                <w:szCs w:val="20"/>
              </w:rPr>
              <w:t>%</w:t>
            </w:r>
          </w:p>
        </w:tc>
      </w:tr>
      <w:tr w:rsidR="006D2C46" w:rsidRPr="002954A6" w14:paraId="1E51F557" w14:textId="34A23A6A" w:rsidTr="0066447B">
        <w:trPr>
          <w:trHeight w:val="28"/>
        </w:trPr>
        <w:tc>
          <w:tcPr>
            <w:tcW w:w="3506" w:type="dxa"/>
            <w:tcMar>
              <w:top w:w="57" w:type="dxa"/>
              <w:bottom w:w="57" w:type="dxa"/>
            </w:tcMar>
            <w:vAlign w:val="bottom"/>
          </w:tcPr>
          <w:p w14:paraId="724B2AE5" w14:textId="0C25517A" w:rsidR="006D2C46" w:rsidRPr="006D2C46" w:rsidRDefault="006D2C46" w:rsidP="00B21951">
            <w:pPr>
              <w:spacing w:line="276" w:lineRule="auto"/>
              <w:ind w:right="-23"/>
              <w:rPr>
                <w:rFonts w:ascii="Arial" w:eastAsia="Arial" w:hAnsi="Arial" w:cs="Arial"/>
                <w:bCs/>
                <w:sz w:val="18"/>
              </w:rPr>
            </w:pPr>
            <w:r w:rsidRPr="006D2C46">
              <w:rPr>
                <w:rFonts w:ascii="Arial" w:eastAsia="Arial" w:hAnsi="Arial" w:cs="Arial"/>
                <w:bCs/>
                <w:sz w:val="18"/>
              </w:rPr>
              <w:t xml:space="preserve">Met end of year 2 expectations in writing </w:t>
            </w:r>
          </w:p>
        </w:tc>
        <w:tc>
          <w:tcPr>
            <w:tcW w:w="2600" w:type="dxa"/>
            <w:shd w:val="clear" w:color="auto" w:fill="auto"/>
            <w:tcMar>
              <w:top w:w="57" w:type="dxa"/>
              <w:bottom w:w="57" w:type="dxa"/>
            </w:tcMar>
            <w:vAlign w:val="center"/>
          </w:tcPr>
          <w:p w14:paraId="48B97E0A" w14:textId="64C95B93" w:rsidR="006D2C46" w:rsidRPr="00576003" w:rsidRDefault="007F0DBC" w:rsidP="00B21951">
            <w:pPr>
              <w:ind w:left="187"/>
              <w:jc w:val="center"/>
              <w:rPr>
                <w:rFonts w:ascii="Arial" w:hAnsi="Arial" w:cs="Arial"/>
                <w:sz w:val="20"/>
                <w:szCs w:val="20"/>
              </w:rPr>
            </w:pPr>
            <w:r w:rsidRPr="00576003">
              <w:rPr>
                <w:rFonts w:ascii="Arial" w:hAnsi="Arial" w:cs="Arial"/>
                <w:sz w:val="20"/>
                <w:szCs w:val="20"/>
              </w:rPr>
              <w:t>56</w:t>
            </w:r>
            <w:r w:rsidR="006D2C46" w:rsidRPr="00576003">
              <w:rPr>
                <w:rFonts w:ascii="Arial" w:hAnsi="Arial" w:cs="Arial"/>
                <w:sz w:val="20"/>
                <w:szCs w:val="20"/>
              </w:rPr>
              <w:t>%</w:t>
            </w:r>
          </w:p>
        </w:tc>
        <w:tc>
          <w:tcPr>
            <w:tcW w:w="2678" w:type="dxa"/>
            <w:shd w:val="clear" w:color="auto" w:fill="auto"/>
            <w:tcMar>
              <w:top w:w="57" w:type="dxa"/>
              <w:bottom w:w="57" w:type="dxa"/>
            </w:tcMar>
          </w:tcPr>
          <w:p w14:paraId="0F252039" w14:textId="603B12F1" w:rsidR="006D2C46" w:rsidRPr="00576003" w:rsidRDefault="007F0DBC" w:rsidP="00B21951">
            <w:pPr>
              <w:jc w:val="center"/>
              <w:rPr>
                <w:rFonts w:ascii="Arial" w:hAnsi="Arial" w:cs="Arial"/>
                <w:bCs/>
                <w:sz w:val="20"/>
                <w:szCs w:val="20"/>
              </w:rPr>
            </w:pPr>
            <w:r w:rsidRPr="00576003">
              <w:rPr>
                <w:rFonts w:ascii="Arial" w:hAnsi="Arial" w:cs="Arial"/>
                <w:bCs/>
                <w:sz w:val="20"/>
                <w:szCs w:val="20"/>
              </w:rPr>
              <w:t>72</w:t>
            </w:r>
            <w:r w:rsidR="006D2C46" w:rsidRPr="00576003">
              <w:rPr>
                <w:rFonts w:ascii="Arial" w:hAnsi="Arial" w:cs="Arial"/>
                <w:bCs/>
                <w:sz w:val="20"/>
                <w:szCs w:val="20"/>
              </w:rPr>
              <w:t>%</w:t>
            </w:r>
          </w:p>
        </w:tc>
        <w:tc>
          <w:tcPr>
            <w:tcW w:w="2551" w:type="dxa"/>
            <w:shd w:val="clear" w:color="auto" w:fill="F2F2F2" w:themeFill="background1" w:themeFillShade="F2"/>
          </w:tcPr>
          <w:p w14:paraId="0F8D6818" w14:textId="05845C9C" w:rsidR="006D2C46" w:rsidRPr="00576003" w:rsidRDefault="00F465FA" w:rsidP="007A2F09">
            <w:pPr>
              <w:jc w:val="center"/>
              <w:rPr>
                <w:rFonts w:ascii="Arial" w:hAnsi="Arial" w:cs="Arial"/>
                <w:bCs/>
                <w:sz w:val="20"/>
                <w:szCs w:val="20"/>
              </w:rPr>
            </w:pPr>
            <w:r w:rsidRPr="00576003">
              <w:rPr>
                <w:rFonts w:ascii="Arial" w:hAnsi="Arial" w:cs="Arial"/>
                <w:bCs/>
                <w:sz w:val="20"/>
                <w:szCs w:val="20"/>
              </w:rPr>
              <w:t>68</w:t>
            </w:r>
            <w:r w:rsidR="006D2C46" w:rsidRPr="00576003">
              <w:rPr>
                <w:rFonts w:ascii="Arial" w:hAnsi="Arial" w:cs="Arial"/>
                <w:bCs/>
                <w:sz w:val="20"/>
                <w:szCs w:val="20"/>
              </w:rPr>
              <w:t>%</w:t>
            </w:r>
          </w:p>
        </w:tc>
        <w:tc>
          <w:tcPr>
            <w:tcW w:w="2694" w:type="dxa"/>
            <w:shd w:val="clear" w:color="auto" w:fill="F2F2F2" w:themeFill="background1" w:themeFillShade="F2"/>
          </w:tcPr>
          <w:p w14:paraId="4EA7C684" w14:textId="367CDDFC" w:rsidR="006D2C46" w:rsidRPr="00576003" w:rsidRDefault="00F465FA" w:rsidP="007A2F09">
            <w:pPr>
              <w:jc w:val="center"/>
              <w:rPr>
                <w:rFonts w:ascii="Arial" w:hAnsi="Arial" w:cs="Arial"/>
                <w:bCs/>
                <w:sz w:val="20"/>
                <w:szCs w:val="20"/>
              </w:rPr>
            </w:pPr>
            <w:r w:rsidRPr="00576003">
              <w:rPr>
                <w:rFonts w:ascii="Arial" w:hAnsi="Arial" w:cs="Arial"/>
                <w:bCs/>
                <w:sz w:val="20"/>
                <w:szCs w:val="20"/>
              </w:rPr>
              <w:t>72</w:t>
            </w:r>
            <w:r w:rsidR="006D2C46" w:rsidRPr="00576003">
              <w:rPr>
                <w:rFonts w:ascii="Arial" w:hAnsi="Arial" w:cs="Arial"/>
                <w:bCs/>
                <w:sz w:val="20"/>
                <w:szCs w:val="20"/>
              </w:rPr>
              <w:t>%</w:t>
            </w:r>
          </w:p>
        </w:tc>
      </w:tr>
      <w:tr w:rsidR="006D2C46" w:rsidRPr="002954A6" w14:paraId="17139117" w14:textId="15778485" w:rsidTr="0066447B">
        <w:tc>
          <w:tcPr>
            <w:tcW w:w="3506" w:type="dxa"/>
            <w:tcMar>
              <w:top w:w="57" w:type="dxa"/>
              <w:bottom w:w="57" w:type="dxa"/>
            </w:tcMar>
            <w:vAlign w:val="bottom"/>
          </w:tcPr>
          <w:p w14:paraId="493DBAC9" w14:textId="13245328" w:rsidR="006D2C46" w:rsidRPr="006D2C46" w:rsidRDefault="006D2C46" w:rsidP="00B21951">
            <w:pPr>
              <w:spacing w:line="276" w:lineRule="auto"/>
              <w:ind w:right="-23"/>
              <w:rPr>
                <w:rFonts w:ascii="Arial" w:eastAsia="Arial" w:hAnsi="Arial" w:cs="Arial"/>
                <w:bCs/>
                <w:sz w:val="18"/>
              </w:rPr>
            </w:pPr>
            <w:r w:rsidRPr="006D2C46">
              <w:rPr>
                <w:rFonts w:ascii="Arial" w:eastAsia="Arial" w:hAnsi="Arial" w:cs="Arial"/>
                <w:bCs/>
                <w:sz w:val="18"/>
              </w:rPr>
              <w:t xml:space="preserve">Met end of year 2 expectations in maths </w:t>
            </w:r>
          </w:p>
        </w:tc>
        <w:tc>
          <w:tcPr>
            <w:tcW w:w="2600" w:type="dxa"/>
            <w:shd w:val="clear" w:color="auto" w:fill="auto"/>
            <w:tcMar>
              <w:top w:w="57" w:type="dxa"/>
              <w:bottom w:w="57" w:type="dxa"/>
            </w:tcMar>
            <w:vAlign w:val="center"/>
          </w:tcPr>
          <w:p w14:paraId="603382FD" w14:textId="3C42343C" w:rsidR="006D2C46" w:rsidRPr="00576003" w:rsidRDefault="007F0DBC" w:rsidP="007A2F09">
            <w:pPr>
              <w:ind w:left="187"/>
              <w:jc w:val="center"/>
              <w:rPr>
                <w:rFonts w:ascii="Arial" w:hAnsi="Arial" w:cs="Arial"/>
                <w:sz w:val="20"/>
                <w:szCs w:val="20"/>
                <w:highlight w:val="green"/>
              </w:rPr>
            </w:pPr>
            <w:r w:rsidRPr="00576003">
              <w:rPr>
                <w:rFonts w:ascii="Arial" w:hAnsi="Arial" w:cs="Arial"/>
                <w:sz w:val="20"/>
                <w:szCs w:val="20"/>
              </w:rPr>
              <w:t>67</w:t>
            </w:r>
            <w:r w:rsidR="006D2C46" w:rsidRPr="00576003">
              <w:rPr>
                <w:rFonts w:ascii="Arial" w:hAnsi="Arial" w:cs="Arial"/>
                <w:sz w:val="20"/>
                <w:szCs w:val="20"/>
              </w:rPr>
              <w:t>%</w:t>
            </w:r>
          </w:p>
        </w:tc>
        <w:tc>
          <w:tcPr>
            <w:tcW w:w="2678" w:type="dxa"/>
            <w:shd w:val="clear" w:color="auto" w:fill="auto"/>
            <w:tcMar>
              <w:top w:w="57" w:type="dxa"/>
              <w:bottom w:w="57" w:type="dxa"/>
            </w:tcMar>
          </w:tcPr>
          <w:p w14:paraId="3335192D" w14:textId="798D4C24" w:rsidR="006D2C46" w:rsidRPr="00576003" w:rsidRDefault="006D2C46" w:rsidP="007A2F09">
            <w:pPr>
              <w:jc w:val="center"/>
              <w:rPr>
                <w:rFonts w:ascii="Arial" w:hAnsi="Arial" w:cs="Arial"/>
                <w:bCs/>
                <w:sz w:val="20"/>
                <w:szCs w:val="20"/>
              </w:rPr>
            </w:pPr>
            <w:r w:rsidRPr="00576003">
              <w:rPr>
                <w:rFonts w:ascii="Arial" w:hAnsi="Arial" w:cs="Arial"/>
                <w:bCs/>
                <w:sz w:val="20"/>
                <w:szCs w:val="20"/>
              </w:rPr>
              <w:t>7</w:t>
            </w:r>
            <w:r w:rsidR="007F0DBC" w:rsidRPr="00576003">
              <w:rPr>
                <w:rFonts w:ascii="Arial" w:hAnsi="Arial" w:cs="Arial"/>
                <w:bCs/>
                <w:sz w:val="20"/>
                <w:szCs w:val="20"/>
              </w:rPr>
              <w:t>9</w:t>
            </w:r>
            <w:r w:rsidRPr="00576003">
              <w:rPr>
                <w:rFonts w:ascii="Arial" w:hAnsi="Arial" w:cs="Arial"/>
                <w:bCs/>
                <w:sz w:val="20"/>
                <w:szCs w:val="20"/>
              </w:rPr>
              <w:t>%</w:t>
            </w:r>
          </w:p>
        </w:tc>
        <w:tc>
          <w:tcPr>
            <w:tcW w:w="2551" w:type="dxa"/>
            <w:shd w:val="clear" w:color="auto" w:fill="F2F2F2" w:themeFill="background1" w:themeFillShade="F2"/>
          </w:tcPr>
          <w:p w14:paraId="10138875" w14:textId="0D576746" w:rsidR="006D2C46" w:rsidRPr="00576003" w:rsidRDefault="006D2C46" w:rsidP="007A2F09">
            <w:pPr>
              <w:jc w:val="center"/>
              <w:rPr>
                <w:rFonts w:ascii="Arial" w:hAnsi="Arial" w:cs="Arial"/>
                <w:bCs/>
              </w:rPr>
            </w:pPr>
            <w:r w:rsidRPr="00576003">
              <w:rPr>
                <w:rFonts w:ascii="Arial" w:hAnsi="Arial" w:cs="Arial"/>
                <w:bCs/>
              </w:rPr>
              <w:t>7</w:t>
            </w:r>
            <w:r w:rsidR="00F465FA" w:rsidRPr="00576003">
              <w:rPr>
                <w:rFonts w:ascii="Arial" w:hAnsi="Arial" w:cs="Arial"/>
                <w:bCs/>
              </w:rPr>
              <w:t>5</w:t>
            </w:r>
            <w:r w:rsidRPr="00576003">
              <w:rPr>
                <w:rFonts w:ascii="Arial" w:hAnsi="Arial" w:cs="Arial"/>
                <w:bCs/>
              </w:rPr>
              <w:t>%</w:t>
            </w:r>
          </w:p>
        </w:tc>
        <w:tc>
          <w:tcPr>
            <w:tcW w:w="2694" w:type="dxa"/>
            <w:shd w:val="clear" w:color="auto" w:fill="F2F2F2" w:themeFill="background1" w:themeFillShade="F2"/>
          </w:tcPr>
          <w:p w14:paraId="252393EC" w14:textId="7D5A8D7A" w:rsidR="006D2C46" w:rsidRPr="00576003" w:rsidRDefault="006D2C46" w:rsidP="007A2F09">
            <w:pPr>
              <w:jc w:val="center"/>
              <w:rPr>
                <w:rFonts w:ascii="Arial" w:hAnsi="Arial" w:cs="Arial"/>
                <w:bCs/>
              </w:rPr>
            </w:pPr>
            <w:r w:rsidRPr="00576003">
              <w:rPr>
                <w:rFonts w:ascii="Arial" w:hAnsi="Arial" w:cs="Arial"/>
                <w:bCs/>
              </w:rPr>
              <w:t>7</w:t>
            </w:r>
            <w:r w:rsidR="00F465FA" w:rsidRPr="00576003">
              <w:rPr>
                <w:rFonts w:ascii="Arial" w:hAnsi="Arial" w:cs="Arial"/>
                <w:bCs/>
              </w:rPr>
              <w:t>9</w:t>
            </w:r>
            <w:r w:rsidRPr="00576003">
              <w:rPr>
                <w:rFonts w:ascii="Arial" w:hAnsi="Arial" w:cs="Arial"/>
                <w:bCs/>
              </w:rPr>
              <w:t>%</w:t>
            </w:r>
          </w:p>
        </w:tc>
      </w:tr>
      <w:tr w:rsidR="00030536" w:rsidRPr="002954A6" w14:paraId="77B7F22A" w14:textId="60EE81A6" w:rsidTr="006D2C46">
        <w:trPr>
          <w:trHeight w:val="365"/>
        </w:trPr>
        <w:tc>
          <w:tcPr>
            <w:tcW w:w="3506" w:type="dxa"/>
            <w:tcMar>
              <w:top w:w="57" w:type="dxa"/>
              <w:bottom w:w="57" w:type="dxa"/>
            </w:tcMar>
            <w:vAlign w:val="bottom"/>
          </w:tcPr>
          <w:p w14:paraId="5CD4F0EB" w14:textId="77777777" w:rsidR="00030536" w:rsidRPr="006D2C46" w:rsidRDefault="00030536" w:rsidP="00030536">
            <w:pPr>
              <w:spacing w:line="276" w:lineRule="auto"/>
              <w:ind w:right="-23"/>
              <w:rPr>
                <w:rFonts w:ascii="Arial" w:eastAsia="Arial" w:hAnsi="Arial" w:cs="Arial"/>
                <w:bCs/>
                <w:sz w:val="20"/>
              </w:rPr>
            </w:pPr>
          </w:p>
        </w:tc>
        <w:tc>
          <w:tcPr>
            <w:tcW w:w="2600" w:type="dxa"/>
            <w:shd w:val="clear" w:color="auto" w:fill="FFFFFF" w:themeFill="background1"/>
            <w:tcMar>
              <w:top w:w="57" w:type="dxa"/>
              <w:bottom w:w="57" w:type="dxa"/>
            </w:tcMar>
            <w:vAlign w:val="center"/>
          </w:tcPr>
          <w:p w14:paraId="080EE058" w14:textId="37E8369D" w:rsidR="00030536" w:rsidRPr="006D2C46" w:rsidRDefault="007F0DBC" w:rsidP="00030536">
            <w:pPr>
              <w:ind w:left="187"/>
              <w:jc w:val="center"/>
              <w:rPr>
                <w:rFonts w:ascii="Arial" w:hAnsi="Arial" w:cs="Arial"/>
                <w:sz w:val="18"/>
                <w:szCs w:val="20"/>
                <w:highlight w:val="green"/>
              </w:rPr>
            </w:pPr>
            <w:r>
              <w:rPr>
                <w:rFonts w:ascii="Arial" w:hAnsi="Arial" w:cs="Arial"/>
                <w:i/>
                <w:sz w:val="18"/>
                <w:szCs w:val="20"/>
              </w:rPr>
              <w:t>Pupils eligible for PP 2017</w:t>
            </w:r>
            <w:r w:rsidR="00030536" w:rsidRPr="006D2C46">
              <w:rPr>
                <w:rFonts w:ascii="Arial" w:hAnsi="Arial" w:cs="Arial"/>
                <w:i/>
                <w:sz w:val="18"/>
                <w:szCs w:val="20"/>
              </w:rPr>
              <w:t xml:space="preserve"> School</w:t>
            </w:r>
          </w:p>
          <w:p w14:paraId="49FDDD6C" w14:textId="045DDF43" w:rsidR="00030536" w:rsidRPr="006D2C46" w:rsidRDefault="00030536" w:rsidP="00030536">
            <w:pPr>
              <w:ind w:left="187"/>
              <w:jc w:val="center"/>
              <w:rPr>
                <w:rFonts w:ascii="Arial" w:hAnsi="Arial" w:cs="Arial"/>
                <w:sz w:val="18"/>
                <w:szCs w:val="20"/>
                <w:highlight w:val="green"/>
              </w:rPr>
            </w:pPr>
          </w:p>
        </w:tc>
        <w:tc>
          <w:tcPr>
            <w:tcW w:w="2678" w:type="dxa"/>
            <w:shd w:val="clear" w:color="auto" w:fill="FFFFFF" w:themeFill="background1"/>
            <w:tcMar>
              <w:top w:w="57" w:type="dxa"/>
              <w:bottom w:w="57" w:type="dxa"/>
            </w:tcMar>
            <w:vAlign w:val="center"/>
          </w:tcPr>
          <w:p w14:paraId="2BB27179" w14:textId="4327BD96" w:rsidR="00030536" w:rsidRPr="006D2C46" w:rsidRDefault="00030536" w:rsidP="00030536">
            <w:pPr>
              <w:jc w:val="center"/>
              <w:rPr>
                <w:rFonts w:ascii="Arial" w:hAnsi="Arial" w:cs="Arial"/>
                <w:bCs/>
                <w:sz w:val="18"/>
                <w:szCs w:val="20"/>
              </w:rPr>
            </w:pPr>
            <w:r w:rsidRPr="006D2C46">
              <w:rPr>
                <w:rFonts w:ascii="Arial" w:hAnsi="Arial" w:cs="Arial"/>
                <w:i/>
                <w:sz w:val="18"/>
                <w:szCs w:val="20"/>
              </w:rPr>
              <w:t>Pupils not eligible for PP (national average)</w:t>
            </w:r>
          </w:p>
        </w:tc>
        <w:tc>
          <w:tcPr>
            <w:tcW w:w="2551" w:type="dxa"/>
            <w:shd w:val="clear" w:color="auto" w:fill="FFFFFF" w:themeFill="background1"/>
          </w:tcPr>
          <w:p w14:paraId="77C1426B" w14:textId="7E57DDE9" w:rsidR="00030536" w:rsidRPr="0014467C" w:rsidRDefault="00030536" w:rsidP="00030536">
            <w:pPr>
              <w:jc w:val="center"/>
              <w:rPr>
                <w:rFonts w:ascii="Arial" w:hAnsi="Arial" w:cs="Arial"/>
                <w:i/>
                <w:sz w:val="18"/>
                <w:szCs w:val="18"/>
              </w:rPr>
            </w:pPr>
            <w:r w:rsidRPr="0014467C">
              <w:rPr>
                <w:rFonts w:ascii="Arial" w:hAnsi="Arial" w:cs="Arial"/>
                <w:i/>
                <w:sz w:val="18"/>
                <w:szCs w:val="20"/>
              </w:rPr>
              <w:t>Pupils not</w:t>
            </w:r>
            <w:r w:rsidR="007F0DBC" w:rsidRPr="0014467C">
              <w:rPr>
                <w:rFonts w:ascii="Arial" w:hAnsi="Arial" w:cs="Arial"/>
                <w:i/>
                <w:sz w:val="18"/>
                <w:szCs w:val="20"/>
              </w:rPr>
              <w:t xml:space="preserve"> eligible for PP 2017</w:t>
            </w:r>
            <w:r w:rsidRPr="0014467C">
              <w:rPr>
                <w:rFonts w:ascii="Arial" w:hAnsi="Arial" w:cs="Arial"/>
                <w:i/>
                <w:sz w:val="18"/>
                <w:szCs w:val="20"/>
              </w:rPr>
              <w:t xml:space="preserve"> School</w:t>
            </w:r>
          </w:p>
        </w:tc>
        <w:tc>
          <w:tcPr>
            <w:tcW w:w="2694" w:type="dxa"/>
            <w:shd w:val="clear" w:color="auto" w:fill="FFFFFF" w:themeFill="background1"/>
          </w:tcPr>
          <w:p w14:paraId="38F0B0FF" w14:textId="5F61DF2F" w:rsidR="00030536" w:rsidRPr="0014467C" w:rsidRDefault="00030536" w:rsidP="00030536">
            <w:pPr>
              <w:jc w:val="center"/>
              <w:rPr>
                <w:rFonts w:ascii="Arial" w:hAnsi="Arial" w:cs="Arial"/>
                <w:i/>
                <w:sz w:val="18"/>
                <w:szCs w:val="18"/>
              </w:rPr>
            </w:pPr>
            <w:r w:rsidRPr="0014467C">
              <w:rPr>
                <w:rFonts w:ascii="Arial" w:hAnsi="Arial" w:cs="Arial"/>
                <w:i/>
                <w:sz w:val="18"/>
                <w:szCs w:val="20"/>
              </w:rPr>
              <w:t>Pupils not eligible for PP (national average) 2016</w:t>
            </w:r>
          </w:p>
        </w:tc>
      </w:tr>
      <w:tr w:rsidR="00030536" w:rsidRPr="002954A6" w14:paraId="5372F585" w14:textId="04C2EB80" w:rsidTr="006D2C46">
        <w:trPr>
          <w:trHeight w:val="292"/>
        </w:trPr>
        <w:tc>
          <w:tcPr>
            <w:tcW w:w="3506" w:type="dxa"/>
            <w:tcMar>
              <w:top w:w="57" w:type="dxa"/>
              <w:bottom w:w="57" w:type="dxa"/>
            </w:tcMar>
            <w:vAlign w:val="bottom"/>
          </w:tcPr>
          <w:p w14:paraId="66D232D6" w14:textId="518B2BCF" w:rsidR="00030536" w:rsidRPr="006D2C46" w:rsidRDefault="00F465FA" w:rsidP="00030536">
            <w:pPr>
              <w:spacing w:line="276" w:lineRule="auto"/>
              <w:ind w:right="-23"/>
              <w:rPr>
                <w:rFonts w:ascii="Arial" w:eastAsia="Arial" w:hAnsi="Arial" w:cs="Arial"/>
                <w:bCs/>
                <w:sz w:val="20"/>
              </w:rPr>
            </w:pPr>
            <w:r>
              <w:rPr>
                <w:rFonts w:ascii="Arial" w:eastAsia="Arial" w:hAnsi="Arial" w:cs="Arial"/>
                <w:b/>
                <w:bCs/>
                <w:color w:val="FF0000"/>
              </w:rPr>
              <w:t>Re</w:t>
            </w:r>
            <w:r w:rsidR="00576003">
              <w:rPr>
                <w:rFonts w:ascii="Arial" w:eastAsia="Arial" w:hAnsi="Arial" w:cs="Arial"/>
                <w:b/>
                <w:bCs/>
                <w:color w:val="FF0000"/>
              </w:rPr>
              <w:t>flective of 23 pupils out of 90</w:t>
            </w:r>
          </w:p>
        </w:tc>
        <w:tc>
          <w:tcPr>
            <w:tcW w:w="2600" w:type="dxa"/>
            <w:shd w:val="clear" w:color="auto" w:fill="auto"/>
            <w:tcMar>
              <w:top w:w="57" w:type="dxa"/>
              <w:bottom w:w="57" w:type="dxa"/>
            </w:tcMar>
            <w:vAlign w:val="center"/>
          </w:tcPr>
          <w:p w14:paraId="743AD6A9" w14:textId="77777777" w:rsidR="00030536" w:rsidRPr="006D2C46" w:rsidRDefault="00030536" w:rsidP="00030536">
            <w:pPr>
              <w:ind w:left="187"/>
              <w:jc w:val="center"/>
              <w:rPr>
                <w:rFonts w:ascii="Arial" w:hAnsi="Arial" w:cs="Arial"/>
                <w:sz w:val="18"/>
                <w:szCs w:val="20"/>
              </w:rPr>
            </w:pPr>
            <w:r w:rsidRPr="006D2C46">
              <w:rPr>
                <w:rFonts w:ascii="Arial" w:hAnsi="Arial" w:cs="Arial"/>
                <w:sz w:val="18"/>
                <w:szCs w:val="20"/>
              </w:rPr>
              <w:t>Expected Standard and above</w:t>
            </w:r>
          </w:p>
          <w:p w14:paraId="5FC22A59" w14:textId="34D654A4" w:rsidR="00030536" w:rsidRPr="006D2C46" w:rsidRDefault="00030536" w:rsidP="00030536">
            <w:pPr>
              <w:jc w:val="center"/>
              <w:rPr>
                <w:rFonts w:ascii="Arial" w:hAnsi="Arial" w:cs="Arial"/>
                <w:sz w:val="18"/>
                <w:szCs w:val="20"/>
                <w:highlight w:val="green"/>
              </w:rPr>
            </w:pPr>
          </w:p>
        </w:tc>
        <w:tc>
          <w:tcPr>
            <w:tcW w:w="2678" w:type="dxa"/>
            <w:shd w:val="clear" w:color="auto" w:fill="auto"/>
            <w:tcMar>
              <w:top w:w="57" w:type="dxa"/>
              <w:bottom w:w="57" w:type="dxa"/>
            </w:tcMar>
            <w:vAlign w:val="center"/>
          </w:tcPr>
          <w:p w14:paraId="786E992A" w14:textId="77777777" w:rsidR="00030536" w:rsidRPr="006D2C46" w:rsidRDefault="00030536" w:rsidP="00030536">
            <w:pPr>
              <w:ind w:left="187"/>
              <w:jc w:val="center"/>
              <w:rPr>
                <w:rFonts w:ascii="Arial" w:hAnsi="Arial" w:cs="Arial"/>
                <w:sz w:val="18"/>
                <w:szCs w:val="20"/>
              </w:rPr>
            </w:pPr>
            <w:r w:rsidRPr="006D2C46">
              <w:rPr>
                <w:rFonts w:ascii="Arial" w:hAnsi="Arial" w:cs="Arial"/>
                <w:sz w:val="18"/>
                <w:szCs w:val="20"/>
              </w:rPr>
              <w:t>Expected Standard and above</w:t>
            </w:r>
          </w:p>
          <w:p w14:paraId="3736FC1F" w14:textId="104A0CB8" w:rsidR="00030536" w:rsidRPr="006D2C46" w:rsidRDefault="00030536" w:rsidP="00030536">
            <w:pPr>
              <w:jc w:val="center"/>
              <w:rPr>
                <w:rFonts w:ascii="Arial" w:hAnsi="Arial" w:cs="Arial"/>
                <w:bCs/>
                <w:sz w:val="18"/>
                <w:szCs w:val="20"/>
              </w:rPr>
            </w:pPr>
          </w:p>
        </w:tc>
        <w:tc>
          <w:tcPr>
            <w:tcW w:w="2551" w:type="dxa"/>
          </w:tcPr>
          <w:p w14:paraId="48BBFEB1" w14:textId="77777777" w:rsidR="00030536" w:rsidRPr="006D2C46" w:rsidRDefault="00030536" w:rsidP="00030536">
            <w:pPr>
              <w:ind w:left="187"/>
              <w:jc w:val="center"/>
              <w:rPr>
                <w:rFonts w:ascii="Arial" w:hAnsi="Arial" w:cs="Arial"/>
                <w:sz w:val="18"/>
                <w:szCs w:val="20"/>
              </w:rPr>
            </w:pPr>
            <w:r w:rsidRPr="006D2C46">
              <w:rPr>
                <w:rFonts w:ascii="Arial" w:hAnsi="Arial" w:cs="Arial"/>
                <w:sz w:val="18"/>
                <w:szCs w:val="20"/>
              </w:rPr>
              <w:t>Expected Standard and above</w:t>
            </w:r>
          </w:p>
          <w:p w14:paraId="33D95F23" w14:textId="77777777" w:rsidR="00030536" w:rsidRDefault="00030536" w:rsidP="00030536">
            <w:pPr>
              <w:ind w:left="187"/>
              <w:jc w:val="center"/>
              <w:rPr>
                <w:rFonts w:ascii="Arial" w:hAnsi="Arial" w:cs="Arial"/>
              </w:rPr>
            </w:pPr>
          </w:p>
        </w:tc>
        <w:tc>
          <w:tcPr>
            <w:tcW w:w="2694" w:type="dxa"/>
          </w:tcPr>
          <w:p w14:paraId="6F26A65D" w14:textId="77777777" w:rsidR="00030536" w:rsidRPr="006D2C46" w:rsidRDefault="00030536" w:rsidP="00030536">
            <w:pPr>
              <w:ind w:left="187"/>
              <w:jc w:val="center"/>
              <w:rPr>
                <w:rFonts w:ascii="Arial" w:hAnsi="Arial" w:cs="Arial"/>
                <w:sz w:val="18"/>
                <w:szCs w:val="20"/>
              </w:rPr>
            </w:pPr>
            <w:r w:rsidRPr="006D2C46">
              <w:rPr>
                <w:rFonts w:ascii="Arial" w:hAnsi="Arial" w:cs="Arial"/>
                <w:sz w:val="18"/>
                <w:szCs w:val="20"/>
              </w:rPr>
              <w:t>Expected Standard and above</w:t>
            </w:r>
          </w:p>
          <w:p w14:paraId="44D13E34" w14:textId="77777777" w:rsidR="00030536" w:rsidRDefault="00030536" w:rsidP="00030536">
            <w:pPr>
              <w:ind w:left="187"/>
              <w:jc w:val="center"/>
              <w:rPr>
                <w:rFonts w:ascii="Arial" w:hAnsi="Arial" w:cs="Arial"/>
              </w:rPr>
            </w:pPr>
          </w:p>
        </w:tc>
      </w:tr>
      <w:tr w:rsidR="006D2C46" w:rsidRPr="002954A6" w14:paraId="538A6D1E" w14:textId="2A4C2D47" w:rsidTr="0066447B">
        <w:tc>
          <w:tcPr>
            <w:tcW w:w="3506" w:type="dxa"/>
            <w:tcMar>
              <w:top w:w="57" w:type="dxa"/>
              <w:bottom w:w="57" w:type="dxa"/>
            </w:tcMar>
            <w:vAlign w:val="bottom"/>
          </w:tcPr>
          <w:p w14:paraId="7C41DB5C" w14:textId="5336BD1D" w:rsidR="006D2C46" w:rsidRPr="006D2C46" w:rsidRDefault="006D2C46" w:rsidP="0066447B">
            <w:pPr>
              <w:spacing w:line="276" w:lineRule="auto"/>
              <w:ind w:right="-23"/>
              <w:rPr>
                <w:rFonts w:ascii="Arial" w:eastAsia="Arial" w:hAnsi="Arial" w:cs="Arial"/>
                <w:bCs/>
                <w:sz w:val="18"/>
              </w:rPr>
            </w:pPr>
            <w:r w:rsidRPr="006D2C46">
              <w:rPr>
                <w:rFonts w:ascii="Arial" w:eastAsia="Arial" w:hAnsi="Arial" w:cs="Arial"/>
                <w:bCs/>
                <w:sz w:val="18"/>
              </w:rPr>
              <w:t xml:space="preserve">Met end of year 6 expectations in </w:t>
            </w:r>
            <w:r w:rsidR="0066447B">
              <w:rPr>
                <w:rFonts w:ascii="Arial" w:eastAsia="Arial" w:hAnsi="Arial" w:cs="Arial"/>
                <w:bCs/>
                <w:sz w:val="18"/>
              </w:rPr>
              <w:t>RWM</w:t>
            </w:r>
          </w:p>
        </w:tc>
        <w:tc>
          <w:tcPr>
            <w:tcW w:w="2600" w:type="dxa"/>
            <w:shd w:val="clear" w:color="auto" w:fill="auto"/>
            <w:tcMar>
              <w:top w:w="57" w:type="dxa"/>
              <w:bottom w:w="57" w:type="dxa"/>
            </w:tcMar>
            <w:vAlign w:val="center"/>
          </w:tcPr>
          <w:p w14:paraId="00AC88CA" w14:textId="1123BD17" w:rsidR="006D2C46" w:rsidRPr="00576003" w:rsidRDefault="00F465FA" w:rsidP="00087BE0">
            <w:pPr>
              <w:ind w:left="187"/>
              <w:jc w:val="center"/>
              <w:rPr>
                <w:rFonts w:ascii="Arial" w:hAnsi="Arial" w:cs="Arial"/>
              </w:rPr>
            </w:pPr>
            <w:r w:rsidRPr="00576003">
              <w:rPr>
                <w:rFonts w:ascii="Arial" w:hAnsi="Arial" w:cs="Arial"/>
              </w:rPr>
              <w:t>57</w:t>
            </w:r>
            <w:r w:rsidR="007A2F09" w:rsidRPr="00576003">
              <w:rPr>
                <w:rFonts w:ascii="Arial" w:hAnsi="Arial" w:cs="Arial"/>
              </w:rPr>
              <w:t>%</w:t>
            </w:r>
          </w:p>
        </w:tc>
        <w:tc>
          <w:tcPr>
            <w:tcW w:w="2678" w:type="dxa"/>
            <w:shd w:val="clear" w:color="auto" w:fill="auto"/>
            <w:tcMar>
              <w:top w:w="57" w:type="dxa"/>
              <w:bottom w:w="57" w:type="dxa"/>
            </w:tcMar>
          </w:tcPr>
          <w:p w14:paraId="3BEB78EA" w14:textId="323A1ADE" w:rsidR="006D2C46" w:rsidRPr="00576003" w:rsidRDefault="00F465FA" w:rsidP="00087BE0">
            <w:pPr>
              <w:jc w:val="center"/>
              <w:rPr>
                <w:rFonts w:ascii="Arial" w:hAnsi="Arial" w:cs="Arial"/>
                <w:bCs/>
              </w:rPr>
            </w:pPr>
            <w:r w:rsidRPr="00576003">
              <w:rPr>
                <w:rFonts w:ascii="Arial" w:hAnsi="Arial" w:cs="Arial"/>
                <w:bCs/>
              </w:rPr>
              <w:t>67</w:t>
            </w:r>
            <w:r w:rsidR="007A2F09" w:rsidRPr="00576003">
              <w:rPr>
                <w:rFonts w:ascii="Arial" w:hAnsi="Arial" w:cs="Arial"/>
                <w:bCs/>
              </w:rPr>
              <w:t>%</w:t>
            </w:r>
          </w:p>
        </w:tc>
        <w:tc>
          <w:tcPr>
            <w:tcW w:w="2551" w:type="dxa"/>
            <w:shd w:val="clear" w:color="auto" w:fill="F2F2F2" w:themeFill="background1" w:themeFillShade="F2"/>
          </w:tcPr>
          <w:p w14:paraId="30221EA2" w14:textId="3F3B2FAB" w:rsidR="006D2C46" w:rsidRPr="00576003" w:rsidRDefault="0066447B" w:rsidP="007A2F09">
            <w:pPr>
              <w:jc w:val="center"/>
              <w:rPr>
                <w:rFonts w:ascii="Arial" w:hAnsi="Arial" w:cs="Arial"/>
                <w:bCs/>
                <w:sz w:val="20"/>
              </w:rPr>
            </w:pPr>
            <w:r w:rsidRPr="00576003">
              <w:rPr>
                <w:rFonts w:ascii="Arial" w:hAnsi="Arial" w:cs="Arial"/>
                <w:bCs/>
                <w:sz w:val="20"/>
              </w:rPr>
              <w:t>5</w:t>
            </w:r>
            <w:r w:rsidR="00F465FA" w:rsidRPr="00576003">
              <w:rPr>
                <w:rFonts w:ascii="Arial" w:hAnsi="Arial" w:cs="Arial"/>
                <w:bCs/>
                <w:sz w:val="20"/>
              </w:rPr>
              <w:t>2</w:t>
            </w:r>
            <w:r w:rsidRPr="00576003">
              <w:rPr>
                <w:rFonts w:ascii="Arial" w:hAnsi="Arial" w:cs="Arial"/>
                <w:bCs/>
                <w:sz w:val="20"/>
              </w:rPr>
              <w:t>%</w:t>
            </w:r>
          </w:p>
        </w:tc>
        <w:tc>
          <w:tcPr>
            <w:tcW w:w="2694" w:type="dxa"/>
            <w:shd w:val="clear" w:color="auto" w:fill="F2F2F2" w:themeFill="background1" w:themeFillShade="F2"/>
          </w:tcPr>
          <w:p w14:paraId="4771D535" w14:textId="112180B4" w:rsidR="006D2C46" w:rsidRPr="00576003" w:rsidRDefault="00F465FA" w:rsidP="007A2F09">
            <w:pPr>
              <w:jc w:val="center"/>
              <w:rPr>
                <w:rFonts w:ascii="Arial" w:hAnsi="Arial" w:cs="Arial"/>
                <w:bCs/>
                <w:sz w:val="20"/>
              </w:rPr>
            </w:pPr>
            <w:r w:rsidRPr="00576003">
              <w:rPr>
                <w:rFonts w:ascii="Arial" w:hAnsi="Arial" w:cs="Arial"/>
                <w:bCs/>
                <w:sz w:val="20"/>
              </w:rPr>
              <w:t>67</w:t>
            </w:r>
            <w:r w:rsidR="0066447B" w:rsidRPr="00576003">
              <w:rPr>
                <w:rFonts w:ascii="Arial" w:hAnsi="Arial" w:cs="Arial"/>
                <w:bCs/>
                <w:sz w:val="20"/>
              </w:rPr>
              <w:t>%</w:t>
            </w:r>
          </w:p>
        </w:tc>
      </w:tr>
      <w:tr w:rsidR="006D2C46" w:rsidRPr="002954A6" w14:paraId="772240AA" w14:textId="750D38FA" w:rsidTr="0066447B">
        <w:trPr>
          <w:trHeight w:val="28"/>
        </w:trPr>
        <w:tc>
          <w:tcPr>
            <w:tcW w:w="3506" w:type="dxa"/>
            <w:tcMar>
              <w:top w:w="57" w:type="dxa"/>
              <w:bottom w:w="57" w:type="dxa"/>
            </w:tcMar>
            <w:vAlign w:val="bottom"/>
          </w:tcPr>
          <w:p w14:paraId="0088F603" w14:textId="60039F47" w:rsidR="006D2C46" w:rsidRPr="006D2C46" w:rsidRDefault="006D2C46" w:rsidP="00087BE0">
            <w:pPr>
              <w:spacing w:line="276" w:lineRule="auto"/>
              <w:ind w:right="-23"/>
              <w:rPr>
                <w:rFonts w:ascii="Arial" w:eastAsia="Arial" w:hAnsi="Arial" w:cs="Arial"/>
                <w:bCs/>
                <w:sz w:val="18"/>
              </w:rPr>
            </w:pPr>
            <w:r w:rsidRPr="006D2C46">
              <w:rPr>
                <w:rFonts w:ascii="Arial" w:eastAsia="Arial" w:hAnsi="Arial" w:cs="Arial"/>
                <w:bCs/>
                <w:sz w:val="18"/>
              </w:rPr>
              <w:t xml:space="preserve">Met end of year 6 expectations in reading </w:t>
            </w:r>
          </w:p>
        </w:tc>
        <w:tc>
          <w:tcPr>
            <w:tcW w:w="2600" w:type="dxa"/>
            <w:shd w:val="clear" w:color="auto" w:fill="auto"/>
            <w:tcMar>
              <w:top w:w="57" w:type="dxa"/>
              <w:bottom w:w="57" w:type="dxa"/>
            </w:tcMar>
            <w:vAlign w:val="center"/>
          </w:tcPr>
          <w:p w14:paraId="76837709" w14:textId="7105D39F" w:rsidR="006D2C46" w:rsidRPr="00576003" w:rsidRDefault="007F0DBC" w:rsidP="00087BE0">
            <w:pPr>
              <w:ind w:left="187"/>
              <w:jc w:val="center"/>
              <w:rPr>
                <w:rFonts w:ascii="Arial" w:hAnsi="Arial" w:cs="Arial"/>
                <w:sz w:val="20"/>
              </w:rPr>
            </w:pPr>
            <w:r w:rsidRPr="00576003">
              <w:rPr>
                <w:rFonts w:ascii="Arial" w:hAnsi="Arial" w:cs="Arial"/>
                <w:sz w:val="20"/>
              </w:rPr>
              <w:t>65</w:t>
            </w:r>
            <w:r w:rsidR="0066447B" w:rsidRPr="00576003">
              <w:rPr>
                <w:rFonts w:ascii="Arial" w:hAnsi="Arial" w:cs="Arial"/>
                <w:sz w:val="20"/>
              </w:rPr>
              <w:t>%</w:t>
            </w:r>
          </w:p>
        </w:tc>
        <w:tc>
          <w:tcPr>
            <w:tcW w:w="2678" w:type="dxa"/>
            <w:shd w:val="clear" w:color="auto" w:fill="auto"/>
            <w:tcMar>
              <w:top w:w="57" w:type="dxa"/>
              <w:bottom w:w="57" w:type="dxa"/>
            </w:tcMar>
          </w:tcPr>
          <w:p w14:paraId="730DE54A" w14:textId="4C383B82" w:rsidR="006D2C46" w:rsidRPr="00576003" w:rsidRDefault="007F0DBC" w:rsidP="00087BE0">
            <w:pPr>
              <w:jc w:val="center"/>
              <w:rPr>
                <w:rFonts w:ascii="Arial" w:hAnsi="Arial" w:cs="Arial"/>
                <w:bCs/>
                <w:sz w:val="20"/>
              </w:rPr>
            </w:pPr>
            <w:r w:rsidRPr="00576003">
              <w:rPr>
                <w:rFonts w:ascii="Arial" w:hAnsi="Arial" w:cs="Arial"/>
                <w:bCs/>
                <w:sz w:val="20"/>
              </w:rPr>
              <w:t>77</w:t>
            </w:r>
            <w:r w:rsidR="0066447B" w:rsidRPr="00576003">
              <w:rPr>
                <w:rFonts w:ascii="Arial" w:hAnsi="Arial" w:cs="Arial"/>
                <w:bCs/>
                <w:sz w:val="20"/>
              </w:rPr>
              <w:t>%</w:t>
            </w:r>
          </w:p>
        </w:tc>
        <w:tc>
          <w:tcPr>
            <w:tcW w:w="2551" w:type="dxa"/>
            <w:shd w:val="clear" w:color="auto" w:fill="F2F2F2" w:themeFill="background1" w:themeFillShade="F2"/>
          </w:tcPr>
          <w:p w14:paraId="54DE024B" w14:textId="0C8C5F98" w:rsidR="006D2C46" w:rsidRPr="00576003" w:rsidRDefault="00F465FA" w:rsidP="00087BE0">
            <w:pPr>
              <w:jc w:val="center"/>
              <w:rPr>
                <w:rFonts w:ascii="Arial" w:hAnsi="Arial" w:cs="Arial"/>
                <w:bCs/>
                <w:sz w:val="20"/>
              </w:rPr>
            </w:pPr>
            <w:r w:rsidRPr="00576003">
              <w:rPr>
                <w:rFonts w:ascii="Arial" w:hAnsi="Arial" w:cs="Arial"/>
                <w:bCs/>
                <w:sz w:val="20"/>
              </w:rPr>
              <w:t>57</w:t>
            </w:r>
            <w:r w:rsidR="00030536" w:rsidRPr="00576003">
              <w:rPr>
                <w:rFonts w:ascii="Arial" w:hAnsi="Arial" w:cs="Arial"/>
                <w:bCs/>
                <w:sz w:val="20"/>
              </w:rPr>
              <w:t>%</w:t>
            </w:r>
          </w:p>
        </w:tc>
        <w:tc>
          <w:tcPr>
            <w:tcW w:w="2694" w:type="dxa"/>
            <w:shd w:val="clear" w:color="auto" w:fill="F2F2F2" w:themeFill="background1" w:themeFillShade="F2"/>
          </w:tcPr>
          <w:p w14:paraId="174FD026" w14:textId="0AC8DAF0" w:rsidR="006D2C46" w:rsidRPr="00576003" w:rsidRDefault="00F465FA" w:rsidP="00087BE0">
            <w:pPr>
              <w:jc w:val="center"/>
              <w:rPr>
                <w:rFonts w:ascii="Arial" w:hAnsi="Arial" w:cs="Arial"/>
                <w:bCs/>
                <w:sz w:val="20"/>
              </w:rPr>
            </w:pPr>
            <w:r w:rsidRPr="00576003">
              <w:rPr>
                <w:rFonts w:ascii="Arial" w:hAnsi="Arial" w:cs="Arial"/>
                <w:bCs/>
                <w:sz w:val="20"/>
              </w:rPr>
              <w:t>77</w:t>
            </w:r>
            <w:r w:rsidR="00030536" w:rsidRPr="00576003">
              <w:rPr>
                <w:rFonts w:ascii="Arial" w:hAnsi="Arial" w:cs="Arial"/>
                <w:bCs/>
                <w:sz w:val="20"/>
              </w:rPr>
              <w:t>%</w:t>
            </w:r>
          </w:p>
        </w:tc>
      </w:tr>
      <w:tr w:rsidR="006D2C46" w:rsidRPr="002954A6" w14:paraId="1512CAAD" w14:textId="6BF1090F" w:rsidTr="0066447B">
        <w:tc>
          <w:tcPr>
            <w:tcW w:w="3506" w:type="dxa"/>
            <w:tcMar>
              <w:top w:w="57" w:type="dxa"/>
              <w:bottom w:w="57" w:type="dxa"/>
            </w:tcMar>
            <w:vAlign w:val="bottom"/>
          </w:tcPr>
          <w:p w14:paraId="7817B277" w14:textId="24B1DC42" w:rsidR="006D2C46" w:rsidRPr="006D2C46" w:rsidRDefault="006D2C46" w:rsidP="00087BE0">
            <w:pPr>
              <w:spacing w:line="276" w:lineRule="auto"/>
              <w:ind w:right="-23"/>
              <w:rPr>
                <w:rFonts w:ascii="Arial" w:eastAsia="Arial" w:hAnsi="Arial" w:cs="Arial"/>
                <w:bCs/>
                <w:sz w:val="18"/>
              </w:rPr>
            </w:pPr>
            <w:r w:rsidRPr="006D2C46">
              <w:rPr>
                <w:rFonts w:ascii="Arial" w:eastAsia="Arial" w:hAnsi="Arial" w:cs="Arial"/>
                <w:bCs/>
                <w:sz w:val="18"/>
              </w:rPr>
              <w:t xml:space="preserve">Met end of year 6 expectations in writing </w:t>
            </w:r>
          </w:p>
        </w:tc>
        <w:tc>
          <w:tcPr>
            <w:tcW w:w="2600" w:type="dxa"/>
            <w:shd w:val="clear" w:color="auto" w:fill="auto"/>
            <w:tcMar>
              <w:top w:w="57" w:type="dxa"/>
              <w:bottom w:w="57" w:type="dxa"/>
            </w:tcMar>
            <w:vAlign w:val="center"/>
          </w:tcPr>
          <w:p w14:paraId="1DCBAFE7" w14:textId="1D8C1446" w:rsidR="006D2C46" w:rsidRPr="00576003" w:rsidRDefault="007F0DBC" w:rsidP="00087BE0">
            <w:pPr>
              <w:ind w:left="187"/>
              <w:jc w:val="center"/>
              <w:rPr>
                <w:rFonts w:ascii="Arial" w:hAnsi="Arial" w:cs="Arial"/>
                <w:sz w:val="20"/>
              </w:rPr>
            </w:pPr>
            <w:r w:rsidRPr="00576003">
              <w:rPr>
                <w:rFonts w:ascii="Arial" w:hAnsi="Arial" w:cs="Arial"/>
                <w:sz w:val="20"/>
              </w:rPr>
              <w:t>83</w:t>
            </w:r>
            <w:r w:rsidR="0066447B" w:rsidRPr="00576003">
              <w:rPr>
                <w:rFonts w:ascii="Arial" w:hAnsi="Arial" w:cs="Arial"/>
                <w:sz w:val="20"/>
              </w:rPr>
              <w:t>%</w:t>
            </w:r>
          </w:p>
        </w:tc>
        <w:tc>
          <w:tcPr>
            <w:tcW w:w="2678" w:type="dxa"/>
            <w:shd w:val="clear" w:color="auto" w:fill="auto"/>
            <w:tcMar>
              <w:top w:w="57" w:type="dxa"/>
              <w:bottom w:w="57" w:type="dxa"/>
            </w:tcMar>
          </w:tcPr>
          <w:p w14:paraId="5C03B3BA" w14:textId="7243BD6F" w:rsidR="006D2C46" w:rsidRPr="00576003" w:rsidRDefault="007F0DBC" w:rsidP="00087BE0">
            <w:pPr>
              <w:jc w:val="center"/>
              <w:rPr>
                <w:rFonts w:ascii="Arial" w:hAnsi="Arial" w:cs="Arial"/>
                <w:bCs/>
                <w:sz w:val="20"/>
              </w:rPr>
            </w:pPr>
            <w:r w:rsidRPr="00576003">
              <w:rPr>
                <w:rFonts w:ascii="Arial" w:hAnsi="Arial" w:cs="Arial"/>
                <w:bCs/>
                <w:sz w:val="20"/>
              </w:rPr>
              <w:t>81</w:t>
            </w:r>
            <w:r w:rsidR="0066447B" w:rsidRPr="00576003">
              <w:rPr>
                <w:rFonts w:ascii="Arial" w:hAnsi="Arial" w:cs="Arial"/>
                <w:bCs/>
                <w:sz w:val="20"/>
              </w:rPr>
              <w:t>%</w:t>
            </w:r>
          </w:p>
        </w:tc>
        <w:tc>
          <w:tcPr>
            <w:tcW w:w="2551" w:type="dxa"/>
            <w:shd w:val="clear" w:color="auto" w:fill="F2F2F2" w:themeFill="background1" w:themeFillShade="F2"/>
          </w:tcPr>
          <w:p w14:paraId="10F808A8" w14:textId="287769F0" w:rsidR="006D2C46" w:rsidRPr="00576003" w:rsidRDefault="00F465FA" w:rsidP="007A2F09">
            <w:pPr>
              <w:jc w:val="center"/>
              <w:rPr>
                <w:rFonts w:ascii="Arial" w:hAnsi="Arial" w:cs="Arial"/>
                <w:bCs/>
                <w:sz w:val="20"/>
              </w:rPr>
            </w:pPr>
            <w:r w:rsidRPr="00576003">
              <w:rPr>
                <w:rFonts w:ascii="Arial" w:hAnsi="Arial" w:cs="Arial"/>
                <w:bCs/>
                <w:sz w:val="20"/>
              </w:rPr>
              <w:t>81</w:t>
            </w:r>
            <w:r w:rsidR="00030536" w:rsidRPr="00576003">
              <w:rPr>
                <w:rFonts w:ascii="Arial" w:hAnsi="Arial" w:cs="Arial"/>
                <w:bCs/>
                <w:sz w:val="20"/>
              </w:rPr>
              <w:t>%</w:t>
            </w:r>
          </w:p>
        </w:tc>
        <w:tc>
          <w:tcPr>
            <w:tcW w:w="2694" w:type="dxa"/>
            <w:shd w:val="clear" w:color="auto" w:fill="F2F2F2" w:themeFill="background1" w:themeFillShade="F2"/>
          </w:tcPr>
          <w:p w14:paraId="18F57AB0" w14:textId="7F71297F" w:rsidR="006D2C46" w:rsidRPr="00576003" w:rsidRDefault="00F465FA" w:rsidP="007A2F09">
            <w:pPr>
              <w:jc w:val="center"/>
              <w:rPr>
                <w:rFonts w:ascii="Arial" w:hAnsi="Arial" w:cs="Arial"/>
                <w:bCs/>
                <w:sz w:val="20"/>
              </w:rPr>
            </w:pPr>
            <w:r w:rsidRPr="00576003">
              <w:rPr>
                <w:rFonts w:ascii="Arial" w:hAnsi="Arial" w:cs="Arial"/>
                <w:bCs/>
                <w:sz w:val="20"/>
              </w:rPr>
              <w:t>81</w:t>
            </w:r>
            <w:r w:rsidR="00030536" w:rsidRPr="00576003">
              <w:rPr>
                <w:rFonts w:ascii="Arial" w:hAnsi="Arial" w:cs="Arial"/>
                <w:bCs/>
                <w:sz w:val="20"/>
              </w:rPr>
              <w:t>%</w:t>
            </w:r>
          </w:p>
        </w:tc>
      </w:tr>
      <w:tr w:rsidR="006D2C46" w:rsidRPr="002954A6" w14:paraId="77A4F7A8" w14:textId="1C707DB1" w:rsidTr="0066447B">
        <w:trPr>
          <w:trHeight w:val="28"/>
        </w:trPr>
        <w:tc>
          <w:tcPr>
            <w:tcW w:w="3506" w:type="dxa"/>
            <w:tcMar>
              <w:top w:w="57" w:type="dxa"/>
              <w:bottom w:w="57" w:type="dxa"/>
            </w:tcMar>
            <w:vAlign w:val="bottom"/>
          </w:tcPr>
          <w:p w14:paraId="0CF61C1A" w14:textId="15270D42" w:rsidR="006D2C46" w:rsidRPr="006D2C46" w:rsidRDefault="006D2C46" w:rsidP="00087BE0">
            <w:pPr>
              <w:spacing w:line="276" w:lineRule="auto"/>
              <w:ind w:right="-23"/>
              <w:rPr>
                <w:rFonts w:ascii="Arial" w:eastAsia="Arial" w:hAnsi="Arial" w:cs="Arial"/>
                <w:bCs/>
                <w:sz w:val="18"/>
              </w:rPr>
            </w:pPr>
            <w:r w:rsidRPr="006D2C46">
              <w:rPr>
                <w:rFonts w:ascii="Arial" w:eastAsia="Arial" w:hAnsi="Arial" w:cs="Arial"/>
                <w:bCs/>
                <w:sz w:val="18"/>
              </w:rPr>
              <w:t xml:space="preserve">Met end of year 6 expectations in maths </w:t>
            </w:r>
          </w:p>
        </w:tc>
        <w:tc>
          <w:tcPr>
            <w:tcW w:w="2600" w:type="dxa"/>
            <w:shd w:val="clear" w:color="auto" w:fill="auto"/>
            <w:tcMar>
              <w:top w:w="57" w:type="dxa"/>
              <w:bottom w:w="57" w:type="dxa"/>
            </w:tcMar>
            <w:vAlign w:val="center"/>
          </w:tcPr>
          <w:p w14:paraId="2C3EF16E" w14:textId="602C9400" w:rsidR="006D2C46" w:rsidRPr="00576003" w:rsidRDefault="007F0DBC" w:rsidP="00087BE0">
            <w:pPr>
              <w:ind w:left="187"/>
              <w:jc w:val="center"/>
              <w:rPr>
                <w:rFonts w:ascii="Arial" w:hAnsi="Arial" w:cs="Arial"/>
                <w:sz w:val="20"/>
              </w:rPr>
            </w:pPr>
            <w:r w:rsidRPr="00576003">
              <w:rPr>
                <w:rFonts w:ascii="Arial" w:hAnsi="Arial" w:cs="Arial"/>
                <w:sz w:val="20"/>
              </w:rPr>
              <w:t>74</w:t>
            </w:r>
            <w:r w:rsidR="0066447B" w:rsidRPr="00576003">
              <w:rPr>
                <w:rFonts w:ascii="Arial" w:hAnsi="Arial" w:cs="Arial"/>
                <w:sz w:val="20"/>
              </w:rPr>
              <w:t>%</w:t>
            </w:r>
          </w:p>
        </w:tc>
        <w:tc>
          <w:tcPr>
            <w:tcW w:w="2678" w:type="dxa"/>
            <w:shd w:val="clear" w:color="auto" w:fill="auto"/>
            <w:tcMar>
              <w:top w:w="57" w:type="dxa"/>
              <w:bottom w:w="57" w:type="dxa"/>
            </w:tcMar>
          </w:tcPr>
          <w:p w14:paraId="541D0065" w14:textId="2720F2DA" w:rsidR="006D2C46" w:rsidRPr="00576003" w:rsidRDefault="007F0DBC" w:rsidP="00087BE0">
            <w:pPr>
              <w:jc w:val="center"/>
              <w:rPr>
                <w:rFonts w:ascii="Arial" w:hAnsi="Arial" w:cs="Arial"/>
                <w:bCs/>
                <w:sz w:val="20"/>
              </w:rPr>
            </w:pPr>
            <w:r w:rsidRPr="00576003">
              <w:rPr>
                <w:rFonts w:ascii="Arial" w:hAnsi="Arial" w:cs="Arial"/>
                <w:bCs/>
                <w:sz w:val="20"/>
              </w:rPr>
              <w:t>80</w:t>
            </w:r>
            <w:r w:rsidR="0066447B" w:rsidRPr="00576003">
              <w:rPr>
                <w:rFonts w:ascii="Arial" w:hAnsi="Arial" w:cs="Arial"/>
                <w:bCs/>
                <w:sz w:val="20"/>
              </w:rPr>
              <w:t>%</w:t>
            </w:r>
          </w:p>
        </w:tc>
        <w:tc>
          <w:tcPr>
            <w:tcW w:w="2551" w:type="dxa"/>
            <w:shd w:val="clear" w:color="auto" w:fill="F2F2F2" w:themeFill="background1" w:themeFillShade="F2"/>
          </w:tcPr>
          <w:p w14:paraId="7E44E65B" w14:textId="74855693" w:rsidR="006D2C46" w:rsidRPr="00576003" w:rsidRDefault="00F465FA" w:rsidP="00087BE0">
            <w:pPr>
              <w:jc w:val="center"/>
              <w:rPr>
                <w:rFonts w:ascii="Arial" w:hAnsi="Arial" w:cs="Arial"/>
                <w:bCs/>
                <w:sz w:val="20"/>
              </w:rPr>
            </w:pPr>
            <w:r w:rsidRPr="00576003">
              <w:rPr>
                <w:rFonts w:ascii="Arial" w:hAnsi="Arial" w:cs="Arial"/>
                <w:bCs/>
                <w:sz w:val="20"/>
              </w:rPr>
              <w:t>78</w:t>
            </w:r>
            <w:r w:rsidR="00030536" w:rsidRPr="00576003">
              <w:rPr>
                <w:rFonts w:ascii="Arial" w:hAnsi="Arial" w:cs="Arial"/>
                <w:bCs/>
                <w:sz w:val="20"/>
              </w:rPr>
              <w:t>%</w:t>
            </w:r>
          </w:p>
        </w:tc>
        <w:tc>
          <w:tcPr>
            <w:tcW w:w="2694" w:type="dxa"/>
            <w:shd w:val="clear" w:color="auto" w:fill="F2F2F2" w:themeFill="background1" w:themeFillShade="F2"/>
          </w:tcPr>
          <w:p w14:paraId="2292BB48" w14:textId="196FC9D5" w:rsidR="006D2C46" w:rsidRPr="00576003" w:rsidRDefault="00F465FA" w:rsidP="007A2F09">
            <w:pPr>
              <w:jc w:val="center"/>
              <w:rPr>
                <w:rFonts w:ascii="Arial" w:hAnsi="Arial" w:cs="Arial"/>
                <w:bCs/>
                <w:sz w:val="20"/>
              </w:rPr>
            </w:pPr>
            <w:r w:rsidRPr="00576003">
              <w:rPr>
                <w:rFonts w:ascii="Arial" w:hAnsi="Arial" w:cs="Arial"/>
                <w:bCs/>
                <w:sz w:val="20"/>
              </w:rPr>
              <w:t>80</w:t>
            </w:r>
            <w:r w:rsidR="00030536" w:rsidRPr="00576003">
              <w:rPr>
                <w:rFonts w:ascii="Arial" w:hAnsi="Arial" w:cs="Arial"/>
                <w:bCs/>
                <w:sz w:val="20"/>
              </w:rPr>
              <w:t>%</w:t>
            </w:r>
          </w:p>
        </w:tc>
      </w:tr>
    </w:tbl>
    <w:p w14:paraId="64B1EC9B" w14:textId="47766872" w:rsidR="00B80272" w:rsidRDefault="00B80272">
      <w:pPr>
        <w:rPr>
          <w:rFonts w:ascii="Arial" w:hAnsi="Arial" w:cs="Arial"/>
          <w:sz w:val="16"/>
          <w:szCs w:val="16"/>
        </w:rPr>
      </w:pPr>
    </w:p>
    <w:p w14:paraId="16344AE9" w14:textId="77777777" w:rsidR="00087BE0" w:rsidRDefault="00087BE0">
      <w:pPr>
        <w:rPr>
          <w:rFonts w:ascii="Arial" w:hAnsi="Arial" w:cs="Arial"/>
          <w:sz w:val="16"/>
          <w:szCs w:val="16"/>
        </w:rPr>
      </w:pPr>
    </w:p>
    <w:p w14:paraId="6F2A8D61" w14:textId="77777777" w:rsidR="00087BE0" w:rsidRDefault="00087BE0">
      <w:pPr>
        <w:rPr>
          <w:rFonts w:ascii="Arial" w:hAnsi="Arial" w:cs="Arial"/>
          <w:sz w:val="16"/>
          <w:szCs w:val="16"/>
        </w:rPr>
      </w:pPr>
    </w:p>
    <w:p w14:paraId="4E7EC00B" w14:textId="77777777" w:rsidR="00087BE0" w:rsidRDefault="00087BE0">
      <w:pPr>
        <w:rPr>
          <w:rFonts w:ascii="Arial" w:hAnsi="Arial" w:cs="Arial"/>
          <w:sz w:val="16"/>
          <w:szCs w:val="16"/>
        </w:rPr>
      </w:pPr>
    </w:p>
    <w:p w14:paraId="6F9A3EEF" w14:textId="77777777" w:rsidR="00087BE0" w:rsidRDefault="00087BE0">
      <w:pPr>
        <w:rPr>
          <w:rFonts w:ascii="Arial" w:hAnsi="Arial" w:cs="Arial"/>
          <w:sz w:val="16"/>
          <w:szCs w:val="16"/>
        </w:rPr>
      </w:pPr>
    </w:p>
    <w:p w14:paraId="0B6D47F8" w14:textId="77777777" w:rsidR="00087BE0" w:rsidRDefault="00087BE0">
      <w:pPr>
        <w:rPr>
          <w:rFonts w:ascii="Arial" w:hAnsi="Arial" w:cs="Arial"/>
          <w:sz w:val="16"/>
          <w:szCs w:val="16"/>
        </w:rPr>
      </w:pPr>
    </w:p>
    <w:p w14:paraId="7A6EB35B" w14:textId="77777777" w:rsidR="00087BE0" w:rsidRDefault="00087BE0">
      <w:pPr>
        <w:rPr>
          <w:rFonts w:ascii="Arial" w:hAnsi="Arial" w:cs="Arial"/>
          <w:sz w:val="16"/>
          <w:szCs w:val="16"/>
        </w:rPr>
      </w:pPr>
    </w:p>
    <w:p w14:paraId="03E3A818" w14:textId="77777777" w:rsidR="00087BE0" w:rsidRDefault="00087BE0">
      <w:pPr>
        <w:rPr>
          <w:rFonts w:ascii="Arial" w:hAnsi="Arial" w:cs="Arial"/>
          <w:sz w:val="16"/>
          <w:szCs w:val="16"/>
        </w:rPr>
      </w:pPr>
    </w:p>
    <w:p w14:paraId="4FB441E9" w14:textId="77777777" w:rsidR="00087BE0" w:rsidRDefault="00087BE0">
      <w:pPr>
        <w:rPr>
          <w:rFonts w:ascii="Arial" w:hAnsi="Arial" w:cs="Arial"/>
          <w:sz w:val="16"/>
          <w:szCs w:val="16"/>
        </w:rPr>
      </w:pPr>
    </w:p>
    <w:p w14:paraId="51517364" w14:textId="77777777" w:rsidR="00087BE0" w:rsidRDefault="00087BE0">
      <w:pPr>
        <w:rPr>
          <w:rFonts w:ascii="Arial" w:hAnsi="Arial" w:cs="Arial"/>
          <w:sz w:val="16"/>
          <w:szCs w:val="16"/>
        </w:rPr>
      </w:pPr>
    </w:p>
    <w:p w14:paraId="7601E988" w14:textId="77777777" w:rsidR="0066447B" w:rsidRDefault="0066447B">
      <w:pPr>
        <w:rPr>
          <w:rFonts w:ascii="Arial" w:hAnsi="Arial" w:cs="Arial"/>
          <w:sz w:val="16"/>
          <w:szCs w:val="16"/>
        </w:rPr>
      </w:pPr>
    </w:p>
    <w:p w14:paraId="42690B1B" w14:textId="77777777" w:rsidR="0066447B" w:rsidRDefault="0066447B">
      <w:pPr>
        <w:rPr>
          <w:rFonts w:ascii="Arial" w:hAnsi="Arial" w:cs="Arial"/>
          <w:sz w:val="16"/>
          <w:szCs w:val="16"/>
        </w:rPr>
      </w:pPr>
    </w:p>
    <w:p w14:paraId="3CC4A4CF" w14:textId="77777777" w:rsidR="00087BE0" w:rsidRPr="00A33F73" w:rsidRDefault="00087BE0">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lastRenderedPageBreak/>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BC6013C" w:rsidR="00915380" w:rsidRPr="00AE78F2" w:rsidRDefault="00BB682D" w:rsidP="003F7BE2">
            <w:pPr>
              <w:rPr>
                <w:rFonts w:ascii="Arial" w:hAnsi="Arial" w:cs="Arial"/>
                <w:sz w:val="18"/>
                <w:szCs w:val="18"/>
              </w:rPr>
            </w:pPr>
            <w:r>
              <w:rPr>
                <w:rFonts w:ascii="Arial" w:hAnsi="Arial" w:cs="Arial"/>
                <w:sz w:val="18"/>
                <w:szCs w:val="18"/>
              </w:rPr>
              <w:t xml:space="preserve">Outcomes in early years needs to improve for all children including Pupil Premium children in speaking, writing, reading, number, shape, space and measure.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4696ED10" w:rsidR="00915380" w:rsidRPr="00AE78F2" w:rsidRDefault="00BB682D" w:rsidP="006A44F1">
            <w:pPr>
              <w:rPr>
                <w:rFonts w:ascii="Arial" w:hAnsi="Arial" w:cs="Arial"/>
                <w:sz w:val="18"/>
                <w:szCs w:val="18"/>
              </w:rPr>
            </w:pPr>
            <w:r>
              <w:rPr>
                <w:rFonts w:ascii="Arial" w:hAnsi="Arial" w:cs="Arial"/>
                <w:sz w:val="18"/>
                <w:szCs w:val="18"/>
              </w:rPr>
              <w:t>A gap exists between Pupil Premium and Non-Pupil Premium children in KS1 at the expected standard in Reading, Writing and Mathematics</w:t>
            </w:r>
            <w:r w:rsidR="006A44F1">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3E3D225" w:rsidR="00915380" w:rsidRPr="002954A6" w:rsidRDefault="00BB682D" w:rsidP="006A44F1">
            <w:pPr>
              <w:rPr>
                <w:rFonts w:ascii="Arial" w:hAnsi="Arial" w:cs="Arial"/>
                <w:sz w:val="18"/>
                <w:szCs w:val="18"/>
              </w:rPr>
            </w:pPr>
            <w:r>
              <w:rPr>
                <w:rFonts w:ascii="Arial" w:hAnsi="Arial" w:cs="Arial"/>
                <w:sz w:val="18"/>
                <w:szCs w:val="18"/>
              </w:rPr>
              <w:t xml:space="preserve">A in school gap exists at KS2 between the attainment of Pupil Premium and Non-Pupil Premium children in </w:t>
            </w:r>
            <w:r w:rsidR="006A44F1">
              <w:rPr>
                <w:rFonts w:ascii="Arial" w:hAnsi="Arial" w:cs="Arial"/>
                <w:sz w:val="18"/>
                <w:szCs w:val="18"/>
              </w:rPr>
              <w:t>reading and maths.</w:t>
            </w:r>
          </w:p>
        </w:tc>
      </w:tr>
      <w:tr w:rsidR="00BB682D" w:rsidRPr="002954A6" w14:paraId="4EB3B1BC" w14:textId="77777777" w:rsidTr="00A33F73">
        <w:tc>
          <w:tcPr>
            <w:tcW w:w="862" w:type="dxa"/>
            <w:gridSpan w:val="2"/>
            <w:tcMar>
              <w:top w:w="57" w:type="dxa"/>
              <w:bottom w:w="57" w:type="dxa"/>
            </w:tcMar>
          </w:tcPr>
          <w:p w14:paraId="202EAE13" w14:textId="5EB64A4B" w:rsidR="00BB682D" w:rsidRPr="002954A6" w:rsidRDefault="00BB682D"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14:paraId="39D8D6C2" w14:textId="4ED46E43" w:rsidR="00BB682D" w:rsidRDefault="003D6B43" w:rsidP="003D6B43">
            <w:pPr>
              <w:rPr>
                <w:rFonts w:ascii="Arial" w:hAnsi="Arial" w:cs="Arial"/>
                <w:sz w:val="18"/>
                <w:szCs w:val="18"/>
              </w:rPr>
            </w:pPr>
            <w:r>
              <w:rPr>
                <w:rFonts w:ascii="Arial" w:hAnsi="Arial" w:cs="Arial"/>
                <w:sz w:val="18"/>
                <w:szCs w:val="18"/>
              </w:rPr>
              <w:t xml:space="preserve">A significant decline year on year in performance of FSM and </w:t>
            </w:r>
            <w:r w:rsidR="006A44F1">
              <w:rPr>
                <w:rFonts w:ascii="Arial" w:hAnsi="Arial" w:cs="Arial"/>
                <w:sz w:val="18"/>
                <w:szCs w:val="18"/>
              </w:rPr>
              <w:t>middle attainers in KS2 Reading.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2EF5707E" w:rsidR="00765EFB" w:rsidRPr="002954A6" w:rsidRDefault="00C9197D" w:rsidP="002962F2">
            <w:pPr>
              <w:tabs>
                <w:tab w:val="left" w:pos="60"/>
                <w:tab w:val="left" w:pos="426"/>
              </w:tabs>
              <w:ind w:left="426" w:hanging="284"/>
              <w:rPr>
                <w:rFonts w:ascii="Arial" w:hAnsi="Arial" w:cs="Arial"/>
                <w:b/>
              </w:rPr>
            </w:pPr>
            <w:r>
              <w:rPr>
                <w:rFonts w:ascii="Arial" w:hAnsi="Arial" w:cs="Arial"/>
                <w:b/>
              </w:rPr>
              <w:t>E</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01B2E159" w:rsidR="00915380" w:rsidRPr="002954A6" w:rsidRDefault="00BB682D" w:rsidP="000B5413">
            <w:pPr>
              <w:rPr>
                <w:rFonts w:ascii="Arial" w:hAnsi="Arial" w:cs="Arial"/>
                <w:sz w:val="18"/>
                <w:szCs w:val="18"/>
              </w:rPr>
            </w:pPr>
            <w:r w:rsidRPr="00BB682D">
              <w:rPr>
                <w:rFonts w:ascii="Arial" w:hAnsi="Arial" w:cs="Arial"/>
                <w:sz w:val="18"/>
                <w:szCs w:val="18"/>
              </w:rPr>
              <w:t>Improve attendance for all pupil</w:t>
            </w:r>
            <w:r w:rsidR="00B55F9D">
              <w:rPr>
                <w:rFonts w:ascii="Arial" w:hAnsi="Arial" w:cs="Arial"/>
                <w:sz w:val="18"/>
                <w:szCs w:val="18"/>
              </w:rPr>
              <w:t>s</w:t>
            </w:r>
            <w:r w:rsidRPr="00BB682D">
              <w:rPr>
                <w:rFonts w:ascii="Arial" w:hAnsi="Arial" w:cs="Arial"/>
                <w:sz w:val="18"/>
                <w:szCs w:val="18"/>
              </w:rPr>
              <w:t>, boys, girls and children with EHC plans to at least the national average</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9B2658"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8F378A6" w14:textId="3CA87F7A" w:rsidR="00DD60BC" w:rsidRPr="009B2658" w:rsidRDefault="00DD60BC" w:rsidP="00EE50D0">
            <w:pPr>
              <w:rPr>
                <w:rFonts w:ascii="Arial" w:hAnsi="Arial" w:cs="Arial"/>
                <w:sz w:val="18"/>
                <w:szCs w:val="18"/>
              </w:rPr>
            </w:pPr>
            <w:r w:rsidRPr="009B2658">
              <w:rPr>
                <w:rFonts w:ascii="Arial" w:hAnsi="Arial" w:cs="Arial"/>
                <w:sz w:val="18"/>
                <w:szCs w:val="18"/>
              </w:rPr>
              <w:t>EYFS</w:t>
            </w:r>
          </w:p>
          <w:p w14:paraId="3A695F52" w14:textId="620CFBB4" w:rsidR="00915380" w:rsidRPr="009B2658" w:rsidRDefault="00DD60BC" w:rsidP="009B2658">
            <w:pPr>
              <w:rPr>
                <w:rFonts w:ascii="Arial" w:hAnsi="Arial" w:cs="Arial"/>
                <w:sz w:val="18"/>
                <w:szCs w:val="18"/>
              </w:rPr>
            </w:pPr>
            <w:r w:rsidRPr="009B2658">
              <w:rPr>
                <w:rFonts w:ascii="Arial" w:hAnsi="Arial" w:cs="Arial"/>
                <w:sz w:val="18"/>
                <w:szCs w:val="18"/>
              </w:rPr>
              <w:t>Improve outcome</w:t>
            </w:r>
            <w:r w:rsidR="009B2658" w:rsidRPr="009B2658">
              <w:rPr>
                <w:rFonts w:ascii="Arial" w:hAnsi="Arial" w:cs="Arial"/>
                <w:sz w:val="18"/>
                <w:szCs w:val="18"/>
              </w:rPr>
              <w:t xml:space="preserve">s for all children in </w:t>
            </w:r>
            <w:r w:rsidR="009B2658" w:rsidRPr="009B2658">
              <w:rPr>
                <w:rFonts w:ascii="Arial" w:hAnsi="Arial" w:cs="Arial"/>
                <w:sz w:val="18"/>
                <w:szCs w:val="18"/>
                <w:u w:val="single"/>
              </w:rPr>
              <w:t>Speaking</w:t>
            </w:r>
            <w:r w:rsidR="009B2658">
              <w:rPr>
                <w:rFonts w:ascii="Arial" w:hAnsi="Arial" w:cs="Arial"/>
                <w:sz w:val="18"/>
                <w:szCs w:val="18"/>
              </w:rPr>
              <w:t>,</w:t>
            </w:r>
            <w:r w:rsidR="009B2658" w:rsidRPr="009B2658">
              <w:rPr>
                <w:rFonts w:ascii="Arial" w:hAnsi="Arial" w:cs="Arial"/>
                <w:sz w:val="18"/>
                <w:szCs w:val="18"/>
              </w:rPr>
              <w:t xml:space="preserve"> Writing, Reading, Number, </w:t>
            </w:r>
            <w:r w:rsidR="009B2658" w:rsidRPr="009B2658">
              <w:rPr>
                <w:rFonts w:ascii="Arial" w:hAnsi="Arial" w:cs="Arial"/>
                <w:sz w:val="18"/>
                <w:szCs w:val="18"/>
                <w:u w:val="single"/>
              </w:rPr>
              <w:t>PSED</w:t>
            </w:r>
            <w:r w:rsidR="009B2658" w:rsidRPr="009B2658">
              <w:rPr>
                <w:rFonts w:ascii="Arial" w:hAnsi="Arial" w:cs="Arial"/>
                <w:sz w:val="18"/>
                <w:szCs w:val="18"/>
              </w:rPr>
              <w:t xml:space="preserve"> and Shape, Space and Measure. </w:t>
            </w:r>
          </w:p>
        </w:tc>
        <w:tc>
          <w:tcPr>
            <w:tcW w:w="6030" w:type="dxa"/>
          </w:tcPr>
          <w:p w14:paraId="777A9E15" w14:textId="69A7BC18" w:rsidR="00A6273A" w:rsidRPr="00AE78F2" w:rsidRDefault="003D6B43" w:rsidP="00D35464">
            <w:pPr>
              <w:rPr>
                <w:rFonts w:ascii="Arial" w:hAnsi="Arial" w:cs="Arial"/>
                <w:sz w:val="18"/>
                <w:szCs w:val="18"/>
              </w:rPr>
            </w:pPr>
            <w:r>
              <w:rPr>
                <w:rFonts w:ascii="Arial" w:hAnsi="Arial" w:cs="Arial"/>
                <w:sz w:val="18"/>
                <w:szCs w:val="18"/>
              </w:rPr>
              <w:t>Children in EYFS make rapid progress by the end of the year so that all children eligible for PP meet age expected.</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72F5233" w14:textId="5D713110" w:rsidR="00DD60BC" w:rsidRDefault="00DD60BC" w:rsidP="007F271A">
            <w:pPr>
              <w:rPr>
                <w:rFonts w:ascii="Arial" w:hAnsi="Arial" w:cs="Arial"/>
                <w:sz w:val="18"/>
                <w:szCs w:val="18"/>
              </w:rPr>
            </w:pPr>
            <w:r>
              <w:rPr>
                <w:rFonts w:ascii="Arial" w:hAnsi="Arial" w:cs="Arial"/>
                <w:sz w:val="18"/>
                <w:szCs w:val="18"/>
              </w:rPr>
              <w:t>KS1</w:t>
            </w:r>
          </w:p>
          <w:p w14:paraId="68778DA1" w14:textId="3D2B9604" w:rsidR="00915380" w:rsidRPr="00AE78F2" w:rsidRDefault="00DD60BC" w:rsidP="009B2658">
            <w:pPr>
              <w:rPr>
                <w:rFonts w:ascii="Arial" w:hAnsi="Arial" w:cs="Arial"/>
                <w:sz w:val="18"/>
                <w:szCs w:val="18"/>
              </w:rPr>
            </w:pPr>
            <w:r w:rsidRPr="00DD60BC">
              <w:rPr>
                <w:rFonts w:ascii="Arial" w:hAnsi="Arial" w:cs="Arial"/>
                <w:sz w:val="18"/>
                <w:szCs w:val="18"/>
              </w:rPr>
              <w:t>A higher percentage of disadvantaged pupils in KS1 to meet the expected standard in Reading, Writing and Mathematics so gaps with their peers are closed</w:t>
            </w:r>
            <w:r w:rsidR="00B62FDF">
              <w:rPr>
                <w:rFonts w:ascii="Arial" w:hAnsi="Arial" w:cs="Arial"/>
                <w:sz w:val="18"/>
                <w:szCs w:val="18"/>
              </w:rPr>
              <w:t xml:space="preserve">. </w:t>
            </w:r>
          </w:p>
        </w:tc>
        <w:tc>
          <w:tcPr>
            <w:tcW w:w="6030" w:type="dxa"/>
          </w:tcPr>
          <w:p w14:paraId="4D813713" w14:textId="69EE08F4" w:rsidR="00A6273A" w:rsidRPr="00AE78F2" w:rsidRDefault="003D6B43" w:rsidP="009B2658">
            <w:pPr>
              <w:rPr>
                <w:rFonts w:ascii="Arial" w:hAnsi="Arial" w:cs="Arial"/>
                <w:sz w:val="18"/>
                <w:szCs w:val="18"/>
              </w:rPr>
            </w:pPr>
            <w:r>
              <w:rPr>
                <w:rFonts w:ascii="Arial" w:hAnsi="Arial" w:cs="Arial"/>
                <w:sz w:val="18"/>
                <w:szCs w:val="18"/>
              </w:rPr>
              <w:t>Children in KS1 make rapid progress by the end of the year so that all children eligible for PP meet the expected standard in R</w:t>
            </w:r>
            <w:r w:rsidR="009B2658">
              <w:rPr>
                <w:rFonts w:ascii="Arial" w:hAnsi="Arial" w:cs="Arial"/>
                <w:sz w:val="18"/>
                <w:szCs w:val="18"/>
              </w:rPr>
              <w:t xml:space="preserve">, </w:t>
            </w:r>
            <w:r>
              <w:rPr>
                <w:rFonts w:ascii="Arial" w:hAnsi="Arial" w:cs="Arial"/>
                <w:sz w:val="18"/>
                <w:szCs w:val="18"/>
              </w:rPr>
              <w:t>W</w:t>
            </w:r>
            <w:r w:rsidR="009B2658">
              <w:rPr>
                <w:rFonts w:ascii="Arial" w:hAnsi="Arial" w:cs="Arial"/>
                <w:sz w:val="18"/>
                <w:szCs w:val="18"/>
              </w:rPr>
              <w:t xml:space="preserve"> + </w:t>
            </w:r>
            <w:r>
              <w:rPr>
                <w:rFonts w:ascii="Arial" w:hAnsi="Arial" w:cs="Arial"/>
                <w:sz w:val="18"/>
                <w:szCs w:val="18"/>
              </w:rPr>
              <w:t>M</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0E2CBB1B" w:rsidR="00915380" w:rsidRPr="00AE78F2" w:rsidRDefault="00BB682D" w:rsidP="009B2658">
            <w:pPr>
              <w:rPr>
                <w:rFonts w:ascii="Arial" w:hAnsi="Arial" w:cs="Arial"/>
                <w:sz w:val="18"/>
                <w:szCs w:val="18"/>
              </w:rPr>
            </w:pPr>
            <w:r w:rsidRPr="00BB682D">
              <w:rPr>
                <w:rFonts w:ascii="Arial" w:hAnsi="Arial" w:cs="Arial"/>
                <w:sz w:val="18"/>
                <w:szCs w:val="18"/>
              </w:rPr>
              <w:t xml:space="preserve">At KS2, close the in-school gaps at KS2 between the attainment of disadvantaged and non-disadvantaged pupils in </w:t>
            </w:r>
            <w:r w:rsidR="009B2658">
              <w:rPr>
                <w:rFonts w:ascii="Arial" w:hAnsi="Arial" w:cs="Arial"/>
                <w:sz w:val="18"/>
                <w:szCs w:val="18"/>
              </w:rPr>
              <w:t>reading and maths.</w:t>
            </w:r>
          </w:p>
        </w:tc>
        <w:tc>
          <w:tcPr>
            <w:tcW w:w="6030" w:type="dxa"/>
          </w:tcPr>
          <w:p w14:paraId="2262F299" w14:textId="64787357" w:rsidR="00A6273A" w:rsidRPr="00AE78F2" w:rsidRDefault="00A471C1" w:rsidP="009B2658">
            <w:pPr>
              <w:rPr>
                <w:rFonts w:ascii="Arial" w:hAnsi="Arial" w:cs="Arial"/>
                <w:sz w:val="18"/>
                <w:szCs w:val="18"/>
              </w:rPr>
            </w:pPr>
            <w:r>
              <w:rPr>
                <w:rFonts w:ascii="Arial" w:hAnsi="Arial" w:cs="Arial"/>
                <w:sz w:val="18"/>
                <w:szCs w:val="18"/>
              </w:rPr>
              <w:t xml:space="preserve">Children in KS2 make rapid progress by the end of the year so that all children eligible for PP close the gap in </w:t>
            </w:r>
            <w:r w:rsidR="009B2658">
              <w:rPr>
                <w:rFonts w:ascii="Arial" w:hAnsi="Arial" w:cs="Arial"/>
                <w:sz w:val="18"/>
                <w:szCs w:val="18"/>
              </w:rPr>
              <w:t xml:space="preserve">reading and maths </w:t>
            </w:r>
            <w:r>
              <w:rPr>
                <w:rFonts w:ascii="Arial" w:hAnsi="Arial" w:cs="Arial"/>
                <w:sz w:val="18"/>
                <w:szCs w:val="18"/>
              </w:rPr>
              <w:t>between Non-PP.</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AD7FAB1" w:rsidR="00915380" w:rsidRPr="00AE78F2" w:rsidRDefault="00BB682D" w:rsidP="006E6C0F">
            <w:pPr>
              <w:rPr>
                <w:rFonts w:ascii="Arial" w:hAnsi="Arial" w:cs="Arial"/>
                <w:sz w:val="18"/>
                <w:szCs w:val="18"/>
              </w:rPr>
            </w:pPr>
            <w:r w:rsidRPr="00BB682D">
              <w:rPr>
                <w:rFonts w:ascii="Arial" w:hAnsi="Arial" w:cs="Arial"/>
                <w:sz w:val="18"/>
                <w:szCs w:val="18"/>
              </w:rPr>
              <w:t>KS2 Reading where FSM and middle attainers have been identified as groups that has a significant decline year on year in performance are being tracked</w:t>
            </w:r>
            <w:r w:rsidR="00C9197D">
              <w:rPr>
                <w:rFonts w:ascii="Arial" w:hAnsi="Arial" w:cs="Arial"/>
                <w:sz w:val="18"/>
                <w:szCs w:val="18"/>
              </w:rPr>
              <w:t>.</w:t>
            </w:r>
          </w:p>
        </w:tc>
        <w:tc>
          <w:tcPr>
            <w:tcW w:w="6030" w:type="dxa"/>
          </w:tcPr>
          <w:p w14:paraId="3E5A110D" w14:textId="43DAC92D" w:rsidR="00FB223A" w:rsidRPr="00AE78F2" w:rsidRDefault="00A471C1" w:rsidP="00D35464">
            <w:pPr>
              <w:rPr>
                <w:rFonts w:ascii="Arial" w:hAnsi="Arial" w:cs="Arial"/>
                <w:sz w:val="18"/>
                <w:szCs w:val="18"/>
              </w:rPr>
            </w:pPr>
            <w:r>
              <w:rPr>
                <w:rFonts w:ascii="Arial" w:hAnsi="Arial" w:cs="Arial"/>
                <w:sz w:val="18"/>
                <w:szCs w:val="18"/>
              </w:rPr>
              <w:t xml:space="preserve">Children in KS2 that are FSM and middle attainers make rapid progress by the end of the year so that all children eligible for FSM are in line with their peers. </w:t>
            </w:r>
          </w:p>
        </w:tc>
      </w:tr>
      <w:tr w:rsidR="0066447B" w:rsidRPr="002954A6" w14:paraId="125C039E" w14:textId="77777777" w:rsidTr="004029AD">
        <w:trPr>
          <w:gridAfter w:val="1"/>
          <w:wAfter w:w="65" w:type="dxa"/>
          <w:trHeight w:val="320"/>
        </w:trPr>
        <w:tc>
          <w:tcPr>
            <w:tcW w:w="817" w:type="dxa"/>
            <w:tcMar>
              <w:top w:w="57" w:type="dxa"/>
              <w:bottom w:w="57" w:type="dxa"/>
            </w:tcMar>
          </w:tcPr>
          <w:p w14:paraId="6C3A4266" w14:textId="606838BE" w:rsidR="0066447B" w:rsidRPr="0066447B" w:rsidRDefault="00C9197D" w:rsidP="0066447B">
            <w:pPr>
              <w:tabs>
                <w:tab w:val="left" w:pos="142"/>
              </w:tabs>
              <w:jc w:val="both"/>
              <w:rPr>
                <w:rFonts w:ascii="Arial" w:hAnsi="Arial" w:cs="Arial"/>
                <w:b/>
              </w:rPr>
            </w:pPr>
            <w:r>
              <w:rPr>
                <w:rFonts w:ascii="Arial" w:hAnsi="Arial" w:cs="Arial"/>
                <w:b/>
              </w:rPr>
              <w:t xml:space="preserve"> E</w:t>
            </w:r>
            <w:r w:rsidR="0066447B">
              <w:rPr>
                <w:rFonts w:ascii="Arial" w:hAnsi="Arial" w:cs="Arial"/>
                <w:b/>
              </w:rPr>
              <w:t>.</w:t>
            </w:r>
          </w:p>
        </w:tc>
        <w:tc>
          <w:tcPr>
            <w:tcW w:w="8505" w:type="dxa"/>
            <w:gridSpan w:val="2"/>
            <w:tcMar>
              <w:top w:w="57" w:type="dxa"/>
              <w:bottom w:w="57" w:type="dxa"/>
            </w:tcMar>
          </w:tcPr>
          <w:p w14:paraId="1212292F" w14:textId="423B7849" w:rsidR="0066447B" w:rsidRPr="00BB682D" w:rsidRDefault="0066447B" w:rsidP="00BE59DB">
            <w:pPr>
              <w:rPr>
                <w:rFonts w:ascii="Arial" w:hAnsi="Arial" w:cs="Arial"/>
                <w:sz w:val="18"/>
                <w:szCs w:val="18"/>
              </w:rPr>
            </w:pPr>
            <w:r>
              <w:rPr>
                <w:rFonts w:ascii="Arial" w:hAnsi="Arial" w:cs="Arial"/>
                <w:sz w:val="18"/>
                <w:szCs w:val="18"/>
              </w:rPr>
              <w:t>Improve i</w:t>
            </w:r>
            <w:r w:rsidR="00BE59DB">
              <w:rPr>
                <w:rFonts w:ascii="Arial" w:hAnsi="Arial" w:cs="Arial"/>
                <w:sz w:val="18"/>
                <w:szCs w:val="18"/>
              </w:rPr>
              <w:t>nvolvement of children in extra-curricular</w:t>
            </w:r>
            <w:r>
              <w:rPr>
                <w:rFonts w:ascii="Arial" w:hAnsi="Arial" w:cs="Arial"/>
                <w:sz w:val="18"/>
                <w:szCs w:val="18"/>
              </w:rPr>
              <w:t xml:space="preserve">, encouraging healthy lifestyles, emotional and well-being, encourage a positive attitude towards learning beyond school day, improved </w:t>
            </w:r>
            <w:r w:rsidR="00BE59DB">
              <w:rPr>
                <w:rFonts w:ascii="Arial" w:hAnsi="Arial" w:cs="Arial"/>
                <w:sz w:val="18"/>
                <w:szCs w:val="18"/>
              </w:rPr>
              <w:t>aspirations</w:t>
            </w:r>
            <w:r>
              <w:rPr>
                <w:rFonts w:ascii="Arial" w:hAnsi="Arial" w:cs="Arial"/>
                <w:sz w:val="18"/>
                <w:szCs w:val="18"/>
              </w:rPr>
              <w:t xml:space="preserve">. </w:t>
            </w:r>
          </w:p>
        </w:tc>
        <w:tc>
          <w:tcPr>
            <w:tcW w:w="6030" w:type="dxa"/>
          </w:tcPr>
          <w:p w14:paraId="5DC2B9BA" w14:textId="54514D9D" w:rsidR="0066447B" w:rsidRDefault="0066447B" w:rsidP="00D35464">
            <w:pPr>
              <w:rPr>
                <w:rFonts w:ascii="Arial" w:hAnsi="Arial" w:cs="Arial"/>
                <w:sz w:val="18"/>
                <w:szCs w:val="18"/>
              </w:rPr>
            </w:pPr>
            <w:r>
              <w:rPr>
                <w:rFonts w:ascii="Arial" w:hAnsi="Arial" w:cs="Arial"/>
                <w:sz w:val="18"/>
                <w:szCs w:val="18"/>
              </w:rPr>
              <w:t xml:space="preserve">Pupil Voice through provision provided through school. (Trips, visitors, interventions, clubs).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595"/>
        <w:gridCol w:w="1814"/>
        <w:gridCol w:w="3828"/>
        <w:gridCol w:w="3260"/>
        <w:gridCol w:w="1276"/>
        <w:gridCol w:w="1984"/>
      </w:tblGrid>
      <w:tr w:rsidR="002954A6" w:rsidRPr="002954A6" w14:paraId="32A9EE08" w14:textId="77777777" w:rsidTr="004D3FC1">
        <w:tc>
          <w:tcPr>
            <w:tcW w:w="14992" w:type="dxa"/>
            <w:gridSpan w:val="7"/>
            <w:shd w:val="clear" w:color="auto" w:fill="CFDCE3"/>
            <w:tcMar>
              <w:top w:w="57" w:type="dxa"/>
              <w:bottom w:w="57" w:type="dxa"/>
            </w:tcMar>
          </w:tcPr>
          <w:p w14:paraId="1ACC8228" w14:textId="39E60E5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1440C6CC" w:rsidR="00A60ECF" w:rsidRPr="002954A6" w:rsidRDefault="00B55F9D" w:rsidP="00A60ECF">
            <w:pPr>
              <w:pStyle w:val="ListParagraph"/>
              <w:ind w:left="426"/>
              <w:rPr>
                <w:rFonts w:ascii="Arial" w:hAnsi="Arial" w:cs="Arial"/>
                <w:b/>
              </w:rPr>
            </w:pPr>
            <w:r>
              <w:rPr>
                <w:rFonts w:ascii="Arial" w:hAnsi="Arial" w:cs="Arial"/>
                <w:b/>
              </w:rPr>
              <w:t>2017-2018</w:t>
            </w:r>
          </w:p>
        </w:tc>
      </w:tr>
      <w:tr w:rsidR="002954A6" w:rsidRPr="002954A6" w14:paraId="1C21F955" w14:textId="77777777" w:rsidTr="004D3FC1">
        <w:tc>
          <w:tcPr>
            <w:tcW w:w="14992"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7"/>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EC1337">
        <w:trPr>
          <w:trHeight w:val="289"/>
        </w:trPr>
        <w:tc>
          <w:tcPr>
            <w:tcW w:w="2830" w:type="dxa"/>
            <w:gridSpan w:val="2"/>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814"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EC1337" w:rsidRPr="002954A6" w14:paraId="286DE909" w14:textId="77777777" w:rsidTr="00EC1337">
        <w:trPr>
          <w:trHeight w:val="289"/>
        </w:trPr>
        <w:tc>
          <w:tcPr>
            <w:tcW w:w="2830" w:type="dxa"/>
            <w:gridSpan w:val="2"/>
            <w:tcMar>
              <w:top w:w="57" w:type="dxa"/>
              <w:bottom w:w="57" w:type="dxa"/>
            </w:tcMar>
          </w:tcPr>
          <w:p w14:paraId="27657547" w14:textId="75615948" w:rsidR="00C9197D" w:rsidRPr="001C4BB3" w:rsidRDefault="00B62FDF" w:rsidP="00C9197D">
            <w:pPr>
              <w:rPr>
                <w:rFonts w:ascii="Arial" w:hAnsi="Arial" w:cs="Arial"/>
                <w:b/>
                <w:sz w:val="18"/>
                <w:szCs w:val="18"/>
              </w:rPr>
            </w:pPr>
            <w:r w:rsidRPr="001C4BB3">
              <w:rPr>
                <w:rFonts w:ascii="Arial" w:hAnsi="Arial" w:cs="Arial"/>
                <w:b/>
                <w:sz w:val="18"/>
                <w:szCs w:val="18"/>
              </w:rPr>
              <w:t>A</w:t>
            </w:r>
            <w:r w:rsidR="00C9197D" w:rsidRPr="001C4BB3">
              <w:rPr>
                <w:rFonts w:ascii="Arial" w:hAnsi="Arial" w:cs="Arial"/>
                <w:b/>
                <w:sz w:val="18"/>
                <w:szCs w:val="18"/>
              </w:rPr>
              <w:t>.</w:t>
            </w:r>
          </w:p>
          <w:p w14:paraId="32AB2009" w14:textId="77777777" w:rsidR="00C9197D" w:rsidRDefault="00C9197D" w:rsidP="00C9197D">
            <w:pPr>
              <w:rPr>
                <w:rFonts w:ascii="Arial" w:hAnsi="Arial" w:cs="Arial"/>
                <w:sz w:val="18"/>
                <w:szCs w:val="18"/>
              </w:rPr>
            </w:pPr>
          </w:p>
          <w:p w14:paraId="36E77518" w14:textId="77777777" w:rsidR="00C9197D" w:rsidRPr="009B2658" w:rsidRDefault="00C9197D" w:rsidP="00C9197D">
            <w:pPr>
              <w:rPr>
                <w:rFonts w:ascii="Arial" w:hAnsi="Arial" w:cs="Arial"/>
                <w:sz w:val="18"/>
                <w:szCs w:val="18"/>
              </w:rPr>
            </w:pPr>
            <w:r w:rsidRPr="009B2658">
              <w:rPr>
                <w:rFonts w:ascii="Arial" w:hAnsi="Arial" w:cs="Arial"/>
                <w:sz w:val="18"/>
                <w:szCs w:val="18"/>
              </w:rPr>
              <w:t>EYFS</w:t>
            </w:r>
          </w:p>
          <w:p w14:paraId="5C294922" w14:textId="6883E817" w:rsidR="00C9197D" w:rsidRDefault="00C9197D" w:rsidP="00C9197D">
            <w:pPr>
              <w:rPr>
                <w:rFonts w:ascii="Arial" w:hAnsi="Arial" w:cs="Arial"/>
                <w:sz w:val="18"/>
                <w:szCs w:val="18"/>
              </w:rPr>
            </w:pPr>
            <w:r w:rsidRPr="009B2658">
              <w:rPr>
                <w:rFonts w:ascii="Arial" w:hAnsi="Arial" w:cs="Arial"/>
                <w:sz w:val="18"/>
                <w:szCs w:val="18"/>
              </w:rPr>
              <w:t xml:space="preserve">Improve outcomes for all children in </w:t>
            </w:r>
            <w:r w:rsidRPr="009B2658">
              <w:rPr>
                <w:rFonts w:ascii="Arial" w:hAnsi="Arial" w:cs="Arial"/>
                <w:sz w:val="18"/>
                <w:szCs w:val="18"/>
                <w:u w:val="single"/>
              </w:rPr>
              <w:t>Speaking</w:t>
            </w:r>
            <w:r>
              <w:rPr>
                <w:rFonts w:ascii="Arial" w:hAnsi="Arial" w:cs="Arial"/>
                <w:sz w:val="18"/>
                <w:szCs w:val="18"/>
              </w:rPr>
              <w:t>,</w:t>
            </w:r>
            <w:r w:rsidRPr="009B2658">
              <w:rPr>
                <w:rFonts w:ascii="Arial" w:hAnsi="Arial" w:cs="Arial"/>
                <w:sz w:val="18"/>
                <w:szCs w:val="18"/>
              </w:rPr>
              <w:t xml:space="preserve"> Writing, Reading, Number, </w:t>
            </w:r>
            <w:r w:rsidRPr="009B2658">
              <w:rPr>
                <w:rFonts w:ascii="Arial" w:hAnsi="Arial" w:cs="Arial"/>
                <w:sz w:val="18"/>
                <w:szCs w:val="18"/>
                <w:u w:val="single"/>
              </w:rPr>
              <w:t>PSED</w:t>
            </w:r>
            <w:r w:rsidRPr="009B2658">
              <w:rPr>
                <w:rFonts w:ascii="Arial" w:hAnsi="Arial" w:cs="Arial"/>
                <w:sz w:val="18"/>
                <w:szCs w:val="18"/>
              </w:rPr>
              <w:t xml:space="preserve"> and Shape, Space and Measure.</w:t>
            </w:r>
          </w:p>
          <w:p w14:paraId="0705A418" w14:textId="78751E6F" w:rsidR="00EC1337" w:rsidRPr="00AE78F2" w:rsidRDefault="00EC1337" w:rsidP="00EC1337">
            <w:pPr>
              <w:rPr>
                <w:rFonts w:ascii="Arial" w:hAnsi="Arial" w:cs="Arial"/>
                <w:b/>
                <w:sz w:val="18"/>
                <w:szCs w:val="18"/>
              </w:rPr>
            </w:pPr>
            <w:r>
              <w:rPr>
                <w:rFonts w:ascii="Arial" w:hAnsi="Arial" w:cs="Arial"/>
                <w:sz w:val="18"/>
                <w:szCs w:val="18"/>
              </w:rPr>
              <w:t xml:space="preserve"> </w:t>
            </w:r>
          </w:p>
        </w:tc>
        <w:tc>
          <w:tcPr>
            <w:tcW w:w="1814" w:type="dxa"/>
            <w:tcMar>
              <w:top w:w="57" w:type="dxa"/>
              <w:bottom w:w="57" w:type="dxa"/>
            </w:tcMar>
          </w:tcPr>
          <w:p w14:paraId="30F27C9B" w14:textId="3AFC9556" w:rsidR="00EC1337" w:rsidRDefault="00EC1337" w:rsidP="00EC1337">
            <w:pPr>
              <w:rPr>
                <w:rFonts w:ascii="Arial" w:hAnsi="Arial" w:cs="Arial"/>
                <w:sz w:val="18"/>
                <w:szCs w:val="18"/>
              </w:rPr>
            </w:pPr>
            <w:r w:rsidRPr="00EC1337">
              <w:rPr>
                <w:rFonts w:ascii="Arial" w:hAnsi="Arial" w:cs="Arial"/>
                <w:sz w:val="18"/>
                <w:szCs w:val="18"/>
              </w:rPr>
              <w:t>ECM meeting</w:t>
            </w:r>
            <w:r w:rsidR="005E3523">
              <w:rPr>
                <w:rFonts w:ascii="Arial" w:hAnsi="Arial" w:cs="Arial"/>
                <w:sz w:val="18"/>
                <w:szCs w:val="18"/>
              </w:rPr>
              <w:t>s</w:t>
            </w:r>
            <w:r w:rsidRPr="00EC1337">
              <w:rPr>
                <w:rFonts w:ascii="Arial" w:hAnsi="Arial" w:cs="Arial"/>
                <w:sz w:val="18"/>
                <w:szCs w:val="18"/>
              </w:rPr>
              <w:t xml:space="preserve"> conducted to monitor the progress of PP children</w:t>
            </w:r>
            <w:r>
              <w:rPr>
                <w:rFonts w:ascii="Arial" w:hAnsi="Arial" w:cs="Arial"/>
                <w:sz w:val="18"/>
                <w:szCs w:val="18"/>
              </w:rPr>
              <w:t xml:space="preserve">. </w:t>
            </w:r>
          </w:p>
          <w:p w14:paraId="61A307DE" w14:textId="77777777" w:rsidR="00EC1337" w:rsidRDefault="00EC1337" w:rsidP="00EC1337">
            <w:pPr>
              <w:rPr>
                <w:rFonts w:ascii="Arial" w:hAnsi="Arial" w:cs="Arial"/>
                <w:sz w:val="18"/>
                <w:szCs w:val="18"/>
              </w:rPr>
            </w:pPr>
          </w:p>
          <w:p w14:paraId="47B38AFA" w14:textId="3E33B5AC" w:rsidR="00EC1337" w:rsidRPr="00EC1337" w:rsidRDefault="00EC1337" w:rsidP="00EC1337">
            <w:pPr>
              <w:rPr>
                <w:rFonts w:ascii="Arial" w:hAnsi="Arial" w:cs="Arial"/>
                <w:sz w:val="18"/>
                <w:szCs w:val="18"/>
              </w:rPr>
            </w:pPr>
            <w:r>
              <w:rPr>
                <w:rFonts w:ascii="Arial" w:hAnsi="Arial" w:cs="Arial"/>
                <w:sz w:val="18"/>
                <w:szCs w:val="18"/>
              </w:rPr>
              <w:t>EYFS staff to attend CPD training to deliver higher QFT.</w:t>
            </w:r>
          </w:p>
        </w:tc>
        <w:tc>
          <w:tcPr>
            <w:tcW w:w="3828" w:type="dxa"/>
            <w:shd w:val="clear" w:color="auto" w:fill="auto"/>
            <w:tcMar>
              <w:top w:w="57" w:type="dxa"/>
              <w:bottom w:w="57" w:type="dxa"/>
            </w:tcMar>
          </w:tcPr>
          <w:p w14:paraId="7BFBB28D" w14:textId="5E466F44" w:rsidR="00EC1337" w:rsidRDefault="00EC1337" w:rsidP="00EC1337">
            <w:pPr>
              <w:rPr>
                <w:rFonts w:ascii="Arial" w:hAnsi="Arial" w:cs="Arial"/>
                <w:sz w:val="18"/>
                <w:szCs w:val="18"/>
              </w:rPr>
            </w:pPr>
            <w:r w:rsidRPr="00EC1337">
              <w:rPr>
                <w:rFonts w:ascii="Arial" w:hAnsi="Arial" w:cs="Arial"/>
                <w:sz w:val="18"/>
                <w:szCs w:val="18"/>
              </w:rPr>
              <w:t xml:space="preserve">Investment in longer term change which will help all children.  </w:t>
            </w:r>
            <w:r>
              <w:rPr>
                <w:rFonts w:ascii="Arial" w:hAnsi="Arial" w:cs="Arial"/>
                <w:sz w:val="18"/>
                <w:szCs w:val="18"/>
              </w:rPr>
              <w:t xml:space="preserve">The ECM meetings will help identify early intervention to improve language and communication skills. Through professional dialogue it will help identify next steps. </w:t>
            </w:r>
          </w:p>
          <w:p w14:paraId="01C7F709" w14:textId="77777777" w:rsidR="00EC1337" w:rsidRDefault="00EC1337" w:rsidP="00EC1337">
            <w:pPr>
              <w:rPr>
                <w:rFonts w:ascii="Arial" w:hAnsi="Arial" w:cs="Arial"/>
                <w:sz w:val="18"/>
                <w:szCs w:val="18"/>
              </w:rPr>
            </w:pPr>
          </w:p>
          <w:p w14:paraId="4DE774FB" w14:textId="6849C63C" w:rsidR="00EC1337" w:rsidRPr="00EC1337" w:rsidRDefault="00EC1337" w:rsidP="00EC1337">
            <w:pPr>
              <w:rPr>
                <w:rFonts w:ascii="Arial" w:hAnsi="Arial" w:cs="Arial"/>
                <w:sz w:val="18"/>
                <w:szCs w:val="18"/>
              </w:rPr>
            </w:pPr>
            <w:r>
              <w:rPr>
                <w:rFonts w:ascii="Arial" w:hAnsi="Arial" w:cs="Arial"/>
                <w:sz w:val="18"/>
                <w:szCs w:val="18"/>
              </w:rPr>
              <w:t xml:space="preserve">NfER research identifies that most effective strategies are small group additional teaching and improving feedback between teachers and pupils. </w:t>
            </w:r>
          </w:p>
        </w:tc>
        <w:tc>
          <w:tcPr>
            <w:tcW w:w="3260" w:type="dxa"/>
            <w:shd w:val="clear" w:color="auto" w:fill="auto"/>
            <w:tcMar>
              <w:top w:w="57" w:type="dxa"/>
              <w:bottom w:w="57" w:type="dxa"/>
            </w:tcMar>
          </w:tcPr>
          <w:p w14:paraId="2884FE1C" w14:textId="6EEF5E70" w:rsidR="00EC1337" w:rsidRPr="00B62FDF" w:rsidRDefault="00B62FDF" w:rsidP="00EC1337">
            <w:pPr>
              <w:rPr>
                <w:rFonts w:ascii="Arial" w:hAnsi="Arial" w:cs="Arial"/>
                <w:sz w:val="18"/>
                <w:szCs w:val="18"/>
              </w:rPr>
            </w:pPr>
            <w:r w:rsidRPr="00B62FDF">
              <w:rPr>
                <w:rFonts w:ascii="Arial" w:hAnsi="Arial" w:cs="Arial"/>
                <w:sz w:val="18"/>
                <w:szCs w:val="18"/>
              </w:rPr>
              <w:t xml:space="preserve">ECM meetings will feature on the monitoring calendar </w:t>
            </w:r>
            <w:r>
              <w:rPr>
                <w:rFonts w:ascii="Arial" w:hAnsi="Arial" w:cs="Arial"/>
                <w:sz w:val="18"/>
                <w:szCs w:val="18"/>
              </w:rPr>
              <w:t xml:space="preserve">and will be conducted half-termly. </w:t>
            </w:r>
          </w:p>
        </w:tc>
        <w:tc>
          <w:tcPr>
            <w:tcW w:w="1276" w:type="dxa"/>
            <w:shd w:val="clear" w:color="auto" w:fill="auto"/>
          </w:tcPr>
          <w:p w14:paraId="11155191" w14:textId="30CF0DBA" w:rsidR="00EC1337" w:rsidRPr="00AE78F2" w:rsidRDefault="00B62FDF" w:rsidP="00EC1337">
            <w:pPr>
              <w:rPr>
                <w:rFonts w:ascii="Arial" w:hAnsi="Arial" w:cs="Arial"/>
                <w:b/>
                <w:sz w:val="18"/>
                <w:szCs w:val="18"/>
              </w:rPr>
            </w:pPr>
            <w:r>
              <w:rPr>
                <w:rFonts w:ascii="Arial" w:hAnsi="Arial" w:cs="Arial"/>
                <w:b/>
                <w:sz w:val="18"/>
                <w:szCs w:val="18"/>
              </w:rPr>
              <w:t>Trainee Heads</w:t>
            </w:r>
          </w:p>
        </w:tc>
        <w:tc>
          <w:tcPr>
            <w:tcW w:w="1984" w:type="dxa"/>
          </w:tcPr>
          <w:p w14:paraId="79E6DB09" w14:textId="36086DD6" w:rsidR="00EC1337" w:rsidRPr="00AE78F2" w:rsidRDefault="00B62FDF" w:rsidP="00EC1337">
            <w:pPr>
              <w:rPr>
                <w:rFonts w:ascii="Arial" w:hAnsi="Arial" w:cs="Arial"/>
                <w:b/>
                <w:sz w:val="18"/>
                <w:szCs w:val="18"/>
              </w:rPr>
            </w:pPr>
            <w:r>
              <w:rPr>
                <w:rFonts w:ascii="Arial" w:hAnsi="Arial" w:cs="Arial"/>
                <w:b/>
                <w:sz w:val="18"/>
                <w:szCs w:val="18"/>
              </w:rPr>
              <w:t>J</w:t>
            </w:r>
            <w:r w:rsidR="00DB1D79">
              <w:rPr>
                <w:rFonts w:ascii="Arial" w:hAnsi="Arial" w:cs="Arial"/>
                <w:b/>
                <w:sz w:val="18"/>
                <w:szCs w:val="18"/>
              </w:rPr>
              <w:t>uly 2018</w:t>
            </w:r>
          </w:p>
        </w:tc>
      </w:tr>
      <w:tr w:rsidR="00EC1337" w:rsidRPr="002954A6" w14:paraId="28833020" w14:textId="77777777" w:rsidTr="00B62FDF">
        <w:trPr>
          <w:trHeight w:hRule="exact" w:val="5233"/>
        </w:trPr>
        <w:tc>
          <w:tcPr>
            <w:tcW w:w="2830" w:type="dxa"/>
            <w:gridSpan w:val="2"/>
            <w:tcMar>
              <w:top w:w="57" w:type="dxa"/>
              <w:bottom w:w="57" w:type="dxa"/>
            </w:tcMar>
          </w:tcPr>
          <w:p w14:paraId="2A42C463" w14:textId="376E0960" w:rsidR="00C9197D" w:rsidRPr="001C4BB3" w:rsidRDefault="00B62FDF" w:rsidP="00C9197D">
            <w:pPr>
              <w:rPr>
                <w:rFonts w:ascii="Arial" w:hAnsi="Arial" w:cs="Arial"/>
                <w:b/>
                <w:sz w:val="18"/>
                <w:szCs w:val="18"/>
              </w:rPr>
            </w:pPr>
            <w:r w:rsidRPr="001C4BB3">
              <w:rPr>
                <w:rFonts w:ascii="Arial" w:hAnsi="Arial" w:cs="Arial"/>
                <w:b/>
                <w:sz w:val="18"/>
                <w:szCs w:val="18"/>
              </w:rPr>
              <w:t xml:space="preserve">B. </w:t>
            </w:r>
          </w:p>
          <w:p w14:paraId="136A7042" w14:textId="77777777" w:rsidR="00C9197D" w:rsidRPr="00AE78F2" w:rsidRDefault="00C9197D" w:rsidP="00C9197D">
            <w:pPr>
              <w:rPr>
                <w:rFonts w:ascii="Arial" w:hAnsi="Arial" w:cs="Arial"/>
                <w:sz w:val="18"/>
                <w:szCs w:val="18"/>
              </w:rPr>
            </w:pPr>
          </w:p>
          <w:p w14:paraId="68A0A9FE" w14:textId="77777777" w:rsidR="00C9197D" w:rsidRDefault="00C9197D" w:rsidP="00C9197D">
            <w:pPr>
              <w:rPr>
                <w:rFonts w:ascii="Arial" w:hAnsi="Arial" w:cs="Arial"/>
                <w:sz w:val="18"/>
                <w:szCs w:val="18"/>
              </w:rPr>
            </w:pPr>
            <w:r>
              <w:rPr>
                <w:rFonts w:ascii="Arial" w:hAnsi="Arial" w:cs="Arial"/>
                <w:sz w:val="18"/>
                <w:szCs w:val="18"/>
              </w:rPr>
              <w:t>KS1</w:t>
            </w:r>
          </w:p>
          <w:p w14:paraId="4317131F" w14:textId="76A669EF" w:rsidR="00EC1337" w:rsidRPr="00AE78F2" w:rsidRDefault="00C9197D" w:rsidP="00C9197D">
            <w:pPr>
              <w:rPr>
                <w:rFonts w:ascii="Arial" w:hAnsi="Arial" w:cs="Arial"/>
                <w:sz w:val="18"/>
                <w:szCs w:val="18"/>
                <w:highlight w:val="yellow"/>
              </w:rPr>
            </w:pPr>
            <w:r w:rsidRPr="00DD60BC">
              <w:rPr>
                <w:rFonts w:ascii="Arial" w:hAnsi="Arial" w:cs="Arial"/>
                <w:sz w:val="18"/>
                <w:szCs w:val="18"/>
              </w:rPr>
              <w:t>A higher percentage of disadvantaged pupils in KS1 to meet the expected standard in Reading, Writing and Mathematics so gaps with their peers are closed</w:t>
            </w:r>
            <w:r>
              <w:rPr>
                <w:rFonts w:ascii="Arial" w:hAnsi="Arial" w:cs="Arial"/>
                <w:sz w:val="18"/>
                <w:szCs w:val="18"/>
              </w:rPr>
              <w:t>.</w:t>
            </w:r>
          </w:p>
        </w:tc>
        <w:tc>
          <w:tcPr>
            <w:tcW w:w="1814" w:type="dxa"/>
            <w:tcMar>
              <w:top w:w="57" w:type="dxa"/>
              <w:bottom w:w="57" w:type="dxa"/>
            </w:tcMar>
          </w:tcPr>
          <w:p w14:paraId="1A785EC9" w14:textId="037B689F" w:rsidR="001C4BB3" w:rsidRDefault="001C4BB3" w:rsidP="001C4BB3">
            <w:pPr>
              <w:rPr>
                <w:rFonts w:ascii="Arial" w:hAnsi="Arial" w:cs="Arial"/>
                <w:sz w:val="18"/>
                <w:szCs w:val="18"/>
              </w:rPr>
            </w:pPr>
            <w:r>
              <w:rPr>
                <w:rFonts w:ascii="Arial" w:hAnsi="Arial" w:cs="Arial"/>
                <w:sz w:val="18"/>
                <w:szCs w:val="18"/>
              </w:rPr>
              <w:t>Additional TA</w:t>
            </w:r>
            <w:r w:rsidR="000D48F8">
              <w:rPr>
                <w:rFonts w:ascii="Arial" w:hAnsi="Arial" w:cs="Arial"/>
                <w:sz w:val="18"/>
                <w:szCs w:val="18"/>
              </w:rPr>
              <w:t>s</w:t>
            </w:r>
            <w:r>
              <w:rPr>
                <w:rFonts w:ascii="Arial" w:hAnsi="Arial" w:cs="Arial"/>
                <w:sz w:val="18"/>
                <w:szCs w:val="18"/>
              </w:rPr>
              <w:t xml:space="preserve"> employed in years 1 and 2 to carry out interventions. </w:t>
            </w:r>
          </w:p>
          <w:p w14:paraId="7658DDDB" w14:textId="77777777" w:rsidR="001C4BB3" w:rsidRDefault="001C4BB3" w:rsidP="00EC1337">
            <w:pPr>
              <w:rPr>
                <w:rFonts w:ascii="Arial" w:hAnsi="Arial" w:cs="Arial"/>
                <w:sz w:val="18"/>
                <w:szCs w:val="18"/>
              </w:rPr>
            </w:pPr>
          </w:p>
          <w:p w14:paraId="17B8934E" w14:textId="45CA566F" w:rsidR="00B62FDF" w:rsidRDefault="00B62FDF" w:rsidP="00EC1337">
            <w:pPr>
              <w:rPr>
                <w:rFonts w:ascii="Arial" w:hAnsi="Arial" w:cs="Arial"/>
                <w:sz w:val="18"/>
                <w:szCs w:val="18"/>
              </w:rPr>
            </w:pPr>
            <w:r>
              <w:rPr>
                <w:rFonts w:ascii="Arial" w:hAnsi="Arial" w:cs="Arial"/>
                <w:sz w:val="18"/>
                <w:szCs w:val="18"/>
              </w:rPr>
              <w:t>Quality curriculum booster club resources</w:t>
            </w:r>
            <w:r w:rsidR="001C4BB3">
              <w:rPr>
                <w:rFonts w:ascii="Arial" w:hAnsi="Arial" w:cs="Arial"/>
                <w:sz w:val="18"/>
                <w:szCs w:val="18"/>
              </w:rPr>
              <w:t>.</w:t>
            </w:r>
          </w:p>
          <w:p w14:paraId="4CBDDCEA" w14:textId="77777777" w:rsidR="00D5625A" w:rsidRDefault="00D5625A" w:rsidP="00EC1337">
            <w:pPr>
              <w:rPr>
                <w:rFonts w:ascii="Arial" w:hAnsi="Arial" w:cs="Arial"/>
                <w:sz w:val="18"/>
                <w:szCs w:val="18"/>
              </w:rPr>
            </w:pPr>
          </w:p>
          <w:p w14:paraId="1EF7DA66" w14:textId="77777777" w:rsidR="00B62FDF" w:rsidRDefault="00B62FDF" w:rsidP="00EC1337">
            <w:pPr>
              <w:rPr>
                <w:rFonts w:ascii="Arial" w:hAnsi="Arial" w:cs="Arial"/>
                <w:sz w:val="18"/>
                <w:szCs w:val="18"/>
              </w:rPr>
            </w:pPr>
          </w:p>
          <w:p w14:paraId="4D70BEF4" w14:textId="77777777" w:rsidR="00B62FDF" w:rsidRDefault="00B62FDF" w:rsidP="00EC1337">
            <w:pPr>
              <w:rPr>
                <w:rFonts w:ascii="Arial" w:hAnsi="Arial" w:cs="Arial"/>
                <w:sz w:val="18"/>
                <w:szCs w:val="18"/>
              </w:rPr>
            </w:pPr>
            <w:r>
              <w:rPr>
                <w:rFonts w:ascii="Arial" w:hAnsi="Arial" w:cs="Arial"/>
                <w:sz w:val="18"/>
                <w:szCs w:val="18"/>
              </w:rPr>
              <w:t xml:space="preserve">More able provision to enable children to have a good understanding of philosophy and mathematics. </w:t>
            </w:r>
          </w:p>
          <w:p w14:paraId="795A8861" w14:textId="77777777" w:rsidR="00B62FDF" w:rsidRDefault="00B62FDF" w:rsidP="00EC1337">
            <w:pPr>
              <w:rPr>
                <w:rFonts w:ascii="Arial" w:hAnsi="Arial" w:cs="Arial"/>
                <w:sz w:val="18"/>
                <w:szCs w:val="18"/>
              </w:rPr>
            </w:pPr>
          </w:p>
          <w:p w14:paraId="5AC935EC" w14:textId="77777777" w:rsidR="00466115" w:rsidRDefault="00466115" w:rsidP="00EC1337">
            <w:pPr>
              <w:rPr>
                <w:rFonts w:ascii="Arial" w:hAnsi="Arial" w:cs="Arial"/>
                <w:sz w:val="18"/>
                <w:szCs w:val="18"/>
              </w:rPr>
            </w:pPr>
          </w:p>
          <w:p w14:paraId="1CD8F0C7" w14:textId="77777777" w:rsidR="00B62FDF" w:rsidRDefault="00B62FDF" w:rsidP="00466115">
            <w:pPr>
              <w:rPr>
                <w:rFonts w:ascii="Arial" w:hAnsi="Arial" w:cs="Arial"/>
                <w:sz w:val="18"/>
                <w:szCs w:val="18"/>
              </w:rPr>
            </w:pPr>
            <w:r>
              <w:rPr>
                <w:rFonts w:ascii="Arial" w:hAnsi="Arial" w:cs="Arial"/>
                <w:sz w:val="18"/>
                <w:szCs w:val="18"/>
              </w:rPr>
              <w:t xml:space="preserve">Reading champion </w:t>
            </w:r>
          </w:p>
          <w:p w14:paraId="299CCFB4" w14:textId="77777777" w:rsidR="001C4BB3" w:rsidRDefault="001C4BB3" w:rsidP="00466115">
            <w:pPr>
              <w:rPr>
                <w:rFonts w:ascii="Arial" w:hAnsi="Arial" w:cs="Arial"/>
                <w:sz w:val="18"/>
                <w:szCs w:val="18"/>
              </w:rPr>
            </w:pPr>
          </w:p>
          <w:p w14:paraId="6E47EFA6" w14:textId="5D999F2D" w:rsidR="001C4BB3" w:rsidRPr="00AE78F2" w:rsidRDefault="001C4BB3" w:rsidP="00466115">
            <w:pPr>
              <w:rPr>
                <w:rFonts w:ascii="Arial" w:hAnsi="Arial" w:cs="Arial"/>
                <w:sz w:val="18"/>
                <w:szCs w:val="18"/>
              </w:rPr>
            </w:pPr>
            <w:r>
              <w:rPr>
                <w:rFonts w:ascii="Arial" w:hAnsi="Arial" w:cs="Arial"/>
                <w:sz w:val="18"/>
                <w:szCs w:val="18"/>
              </w:rPr>
              <w:t xml:space="preserve">LAMDA classes offered to PP children. </w:t>
            </w:r>
          </w:p>
        </w:tc>
        <w:tc>
          <w:tcPr>
            <w:tcW w:w="3828" w:type="dxa"/>
            <w:tcMar>
              <w:top w:w="57" w:type="dxa"/>
              <w:bottom w:w="57" w:type="dxa"/>
            </w:tcMar>
          </w:tcPr>
          <w:p w14:paraId="58C19323" w14:textId="4D9835FB" w:rsidR="00D5625A" w:rsidRDefault="00D5625A" w:rsidP="00EC1337">
            <w:pPr>
              <w:rPr>
                <w:rFonts w:ascii="Arial" w:hAnsi="Arial" w:cs="Arial"/>
                <w:sz w:val="18"/>
                <w:szCs w:val="18"/>
              </w:rPr>
            </w:pPr>
            <w:r>
              <w:rPr>
                <w:rFonts w:ascii="Arial" w:hAnsi="Arial" w:cs="Arial"/>
                <w:sz w:val="18"/>
                <w:szCs w:val="18"/>
              </w:rPr>
              <w:t>To provide personalised intervention so the attainment gap between PP and Non-PP is closed and pupils are in line with the national averages.</w:t>
            </w:r>
          </w:p>
          <w:p w14:paraId="3A21518B" w14:textId="65F1A3F2" w:rsidR="00D5625A" w:rsidRDefault="00D5625A" w:rsidP="00D5625A">
            <w:pPr>
              <w:rPr>
                <w:rFonts w:ascii="Arial" w:hAnsi="Arial" w:cs="Arial"/>
                <w:sz w:val="18"/>
                <w:szCs w:val="18"/>
              </w:rPr>
            </w:pPr>
          </w:p>
          <w:p w14:paraId="1AF3EFB8" w14:textId="3AD9AF6B" w:rsidR="00D5625A" w:rsidRPr="00D5625A" w:rsidRDefault="00D5625A" w:rsidP="00D5625A">
            <w:pPr>
              <w:rPr>
                <w:rFonts w:ascii="Arial" w:hAnsi="Arial" w:cs="Arial"/>
                <w:sz w:val="18"/>
                <w:szCs w:val="18"/>
              </w:rPr>
            </w:pPr>
            <w:r>
              <w:rPr>
                <w:rFonts w:ascii="Arial" w:hAnsi="Arial" w:cs="Arial"/>
                <w:sz w:val="18"/>
                <w:szCs w:val="18"/>
              </w:rPr>
              <w:t>Teachers will have the necessary resources they need to</w:t>
            </w:r>
            <w:r w:rsidR="001C4BB3">
              <w:rPr>
                <w:rFonts w:ascii="Arial" w:hAnsi="Arial" w:cs="Arial"/>
                <w:sz w:val="18"/>
                <w:szCs w:val="18"/>
              </w:rPr>
              <w:t xml:space="preserve"> fill in gaps for PP children. </w:t>
            </w:r>
          </w:p>
          <w:p w14:paraId="1AA55EA6" w14:textId="77777777" w:rsidR="00D5625A" w:rsidRDefault="00D5625A" w:rsidP="00D5625A">
            <w:pPr>
              <w:rPr>
                <w:rFonts w:ascii="Arial" w:hAnsi="Arial" w:cs="Arial"/>
                <w:sz w:val="18"/>
                <w:szCs w:val="18"/>
              </w:rPr>
            </w:pPr>
          </w:p>
          <w:p w14:paraId="55C740B2" w14:textId="22BD5B75" w:rsidR="007171A5" w:rsidRDefault="00D5625A" w:rsidP="007171A5">
            <w:pPr>
              <w:rPr>
                <w:rFonts w:ascii="Arial" w:hAnsi="Arial" w:cs="Arial"/>
                <w:sz w:val="18"/>
                <w:szCs w:val="18"/>
              </w:rPr>
            </w:pPr>
            <w:r>
              <w:rPr>
                <w:rFonts w:ascii="Arial" w:hAnsi="Arial" w:cs="Arial"/>
                <w:sz w:val="18"/>
                <w:szCs w:val="18"/>
              </w:rPr>
              <w:t>This provision will enable PP children to be in line with their Non-PP peers. The provision expose the children to depth and breadth of the curriculum.</w:t>
            </w:r>
          </w:p>
          <w:p w14:paraId="3FB5C532" w14:textId="77777777" w:rsidR="007171A5" w:rsidRDefault="007171A5" w:rsidP="007171A5">
            <w:pPr>
              <w:rPr>
                <w:rFonts w:ascii="Arial" w:hAnsi="Arial" w:cs="Arial"/>
                <w:sz w:val="18"/>
                <w:szCs w:val="18"/>
              </w:rPr>
            </w:pPr>
          </w:p>
          <w:p w14:paraId="6D0A0B7A" w14:textId="77777777" w:rsidR="00EC1337" w:rsidRDefault="007171A5" w:rsidP="007171A5">
            <w:pPr>
              <w:rPr>
                <w:rFonts w:ascii="Arial" w:hAnsi="Arial" w:cs="Arial"/>
                <w:sz w:val="18"/>
                <w:szCs w:val="18"/>
              </w:rPr>
            </w:pPr>
            <w:r>
              <w:rPr>
                <w:rFonts w:ascii="Arial" w:hAnsi="Arial" w:cs="Arial"/>
                <w:sz w:val="18"/>
                <w:szCs w:val="18"/>
              </w:rPr>
              <w:t xml:space="preserve">The TA will be deployed to address any early intervention as identified. The support will be both through in class and intervention. </w:t>
            </w:r>
          </w:p>
          <w:p w14:paraId="55DC5540" w14:textId="77777777" w:rsidR="001C4BB3" w:rsidRDefault="001C4BB3" w:rsidP="007171A5">
            <w:pPr>
              <w:rPr>
                <w:rFonts w:ascii="Arial" w:hAnsi="Arial" w:cs="Arial"/>
                <w:sz w:val="18"/>
                <w:szCs w:val="18"/>
              </w:rPr>
            </w:pPr>
          </w:p>
          <w:p w14:paraId="061D53EE" w14:textId="77777777" w:rsidR="001C4BB3" w:rsidRDefault="001C4BB3" w:rsidP="001C4BB3">
            <w:pPr>
              <w:rPr>
                <w:rFonts w:ascii="Arial" w:hAnsi="Arial" w:cs="Arial"/>
                <w:sz w:val="18"/>
                <w:szCs w:val="18"/>
              </w:rPr>
            </w:pPr>
            <w:r>
              <w:rPr>
                <w:rFonts w:ascii="Arial" w:hAnsi="Arial" w:cs="Arial"/>
                <w:sz w:val="18"/>
                <w:szCs w:val="18"/>
              </w:rPr>
              <w:t>LAMDA classes are focused on supporting PP children developing their:</w:t>
            </w:r>
          </w:p>
          <w:p w14:paraId="4807E34A" w14:textId="0C446169" w:rsidR="001C4BB3" w:rsidRPr="007171A5" w:rsidRDefault="001C4BB3" w:rsidP="001C4BB3">
            <w:pPr>
              <w:rPr>
                <w:rFonts w:ascii="Arial" w:hAnsi="Arial" w:cs="Arial"/>
                <w:sz w:val="18"/>
                <w:szCs w:val="18"/>
              </w:rPr>
            </w:pPr>
            <w:r w:rsidRPr="001C4BB3">
              <w:rPr>
                <w:rFonts w:ascii="Arial" w:hAnsi="Arial" w:cs="Arial"/>
                <w:sz w:val="18"/>
                <w:szCs w:val="18"/>
              </w:rPr>
              <w:t>Interpretative skills</w:t>
            </w:r>
            <w:r w:rsidRPr="001C4BB3">
              <w:rPr>
                <w:rFonts w:ascii="Arial" w:hAnsi="Arial" w:cs="Arial"/>
                <w:sz w:val="18"/>
                <w:szCs w:val="18"/>
              </w:rPr>
              <w:br/>
              <w:t>Technical skills</w:t>
            </w:r>
            <w:r w:rsidRPr="001C4BB3">
              <w:rPr>
                <w:rFonts w:ascii="Arial" w:hAnsi="Arial" w:cs="Arial"/>
                <w:sz w:val="18"/>
                <w:szCs w:val="18"/>
              </w:rPr>
              <w:br/>
              <w:t>Communication skills.</w:t>
            </w:r>
          </w:p>
        </w:tc>
        <w:tc>
          <w:tcPr>
            <w:tcW w:w="3260" w:type="dxa"/>
            <w:shd w:val="clear" w:color="auto" w:fill="auto"/>
            <w:tcMar>
              <w:top w:w="57" w:type="dxa"/>
              <w:bottom w:w="57" w:type="dxa"/>
            </w:tcMar>
          </w:tcPr>
          <w:p w14:paraId="1F4564C4" w14:textId="07F5B7E4" w:rsidR="00EC1337" w:rsidRDefault="00D5625A" w:rsidP="00EC1337">
            <w:pPr>
              <w:rPr>
                <w:rFonts w:ascii="Arial" w:hAnsi="Arial" w:cs="Arial"/>
                <w:sz w:val="18"/>
                <w:szCs w:val="18"/>
              </w:rPr>
            </w:pPr>
            <w:r w:rsidRPr="00D5625A">
              <w:rPr>
                <w:rFonts w:ascii="Arial" w:hAnsi="Arial" w:cs="Arial"/>
                <w:sz w:val="18"/>
                <w:szCs w:val="18"/>
              </w:rPr>
              <w:t xml:space="preserve">The additional </w:t>
            </w:r>
            <w:r w:rsidR="000D48F8">
              <w:rPr>
                <w:rFonts w:ascii="Arial" w:hAnsi="Arial" w:cs="Arial"/>
                <w:sz w:val="18"/>
                <w:szCs w:val="18"/>
              </w:rPr>
              <w:t>adults</w:t>
            </w:r>
            <w:r w:rsidRPr="00D5625A">
              <w:rPr>
                <w:rFonts w:ascii="Arial" w:hAnsi="Arial" w:cs="Arial"/>
                <w:sz w:val="18"/>
                <w:szCs w:val="18"/>
              </w:rPr>
              <w:t xml:space="preserve"> will be directed by both the phase leaders and year group leade</w:t>
            </w:r>
            <w:r>
              <w:rPr>
                <w:rFonts w:ascii="Arial" w:hAnsi="Arial" w:cs="Arial"/>
                <w:sz w:val="18"/>
                <w:szCs w:val="18"/>
              </w:rPr>
              <w:t>r</w:t>
            </w:r>
            <w:r w:rsidRPr="00D5625A">
              <w:rPr>
                <w:rFonts w:ascii="Arial" w:hAnsi="Arial" w:cs="Arial"/>
                <w:sz w:val="18"/>
                <w:szCs w:val="18"/>
              </w:rPr>
              <w:t>s.</w:t>
            </w:r>
            <w:r>
              <w:rPr>
                <w:rFonts w:ascii="Arial" w:hAnsi="Arial" w:cs="Arial"/>
                <w:sz w:val="18"/>
                <w:szCs w:val="18"/>
              </w:rPr>
              <w:t xml:space="preserve"> The support will be timetabled in. The additional </w:t>
            </w:r>
            <w:r w:rsidR="000D48F8">
              <w:rPr>
                <w:rFonts w:ascii="Arial" w:hAnsi="Arial" w:cs="Arial"/>
                <w:sz w:val="18"/>
                <w:szCs w:val="18"/>
              </w:rPr>
              <w:t>adults</w:t>
            </w:r>
            <w:r>
              <w:rPr>
                <w:rFonts w:ascii="Arial" w:hAnsi="Arial" w:cs="Arial"/>
                <w:sz w:val="18"/>
                <w:szCs w:val="18"/>
              </w:rPr>
              <w:t xml:space="preserve"> will provide regular updates at the end of term. </w:t>
            </w:r>
          </w:p>
          <w:p w14:paraId="1DFD60C8" w14:textId="20741E83" w:rsidR="00D5625A" w:rsidRDefault="00D5625A" w:rsidP="00EC1337">
            <w:pPr>
              <w:rPr>
                <w:rFonts w:ascii="Arial" w:hAnsi="Arial" w:cs="Arial"/>
                <w:sz w:val="18"/>
                <w:szCs w:val="18"/>
              </w:rPr>
            </w:pPr>
          </w:p>
          <w:p w14:paraId="4FD85F6F" w14:textId="552CB535" w:rsidR="00D5625A" w:rsidRDefault="00D5625A" w:rsidP="00EC1337">
            <w:pPr>
              <w:rPr>
                <w:rFonts w:ascii="Arial" w:hAnsi="Arial" w:cs="Arial"/>
                <w:sz w:val="18"/>
                <w:szCs w:val="18"/>
                <w:highlight w:val="yellow"/>
              </w:rPr>
            </w:pPr>
            <w:r>
              <w:rPr>
                <w:rFonts w:ascii="Arial" w:hAnsi="Arial" w:cs="Arial"/>
                <w:sz w:val="18"/>
                <w:szCs w:val="18"/>
              </w:rPr>
              <w:t xml:space="preserve">The individual year groups will look at their action plans and plan in quality curriculum booster club resources accordingly.  </w:t>
            </w:r>
          </w:p>
          <w:p w14:paraId="2F30A738" w14:textId="53604D65" w:rsidR="00D5625A" w:rsidRDefault="00D5625A" w:rsidP="00D5625A">
            <w:pPr>
              <w:rPr>
                <w:rFonts w:ascii="Arial" w:hAnsi="Arial" w:cs="Arial"/>
                <w:sz w:val="18"/>
                <w:szCs w:val="18"/>
                <w:highlight w:val="yellow"/>
              </w:rPr>
            </w:pPr>
          </w:p>
          <w:p w14:paraId="3085FE73" w14:textId="24A5249C" w:rsidR="007171A5" w:rsidRDefault="00D5625A" w:rsidP="00D5625A">
            <w:pPr>
              <w:rPr>
                <w:rFonts w:ascii="Arial" w:hAnsi="Arial" w:cs="Arial"/>
                <w:sz w:val="18"/>
                <w:szCs w:val="18"/>
                <w:highlight w:val="yellow"/>
              </w:rPr>
            </w:pPr>
            <w:r w:rsidRPr="00D5625A">
              <w:rPr>
                <w:rFonts w:ascii="Arial" w:hAnsi="Arial" w:cs="Arial"/>
                <w:sz w:val="18"/>
                <w:szCs w:val="18"/>
              </w:rPr>
              <w:t>This provision will take place on a rotation and the children will be selected and names will be passed onto the more able lead.</w:t>
            </w:r>
          </w:p>
          <w:p w14:paraId="6E7A2CA4" w14:textId="21C34376" w:rsidR="007171A5" w:rsidRPr="007171A5" w:rsidRDefault="007171A5" w:rsidP="007171A5">
            <w:pPr>
              <w:rPr>
                <w:rFonts w:ascii="Arial" w:hAnsi="Arial" w:cs="Arial"/>
                <w:sz w:val="18"/>
                <w:szCs w:val="18"/>
              </w:rPr>
            </w:pPr>
          </w:p>
          <w:p w14:paraId="2036CDFA" w14:textId="77777777" w:rsidR="00D5625A" w:rsidRDefault="007171A5" w:rsidP="007171A5">
            <w:pPr>
              <w:rPr>
                <w:rFonts w:ascii="Arial" w:hAnsi="Arial" w:cs="Arial"/>
                <w:sz w:val="18"/>
                <w:szCs w:val="18"/>
              </w:rPr>
            </w:pPr>
            <w:r w:rsidRPr="007171A5">
              <w:rPr>
                <w:rFonts w:ascii="Arial" w:hAnsi="Arial" w:cs="Arial"/>
                <w:sz w:val="18"/>
                <w:szCs w:val="18"/>
              </w:rPr>
              <w:t>Performance management targets, lesson observations and class provision maps</w:t>
            </w:r>
            <w:r>
              <w:rPr>
                <w:rFonts w:ascii="Arial" w:hAnsi="Arial" w:cs="Arial"/>
                <w:sz w:val="18"/>
                <w:szCs w:val="18"/>
              </w:rPr>
              <w:t xml:space="preserve"> and target tracker data</w:t>
            </w:r>
            <w:r w:rsidRPr="007171A5">
              <w:rPr>
                <w:rFonts w:ascii="Arial" w:hAnsi="Arial" w:cs="Arial"/>
                <w:sz w:val="18"/>
                <w:szCs w:val="18"/>
              </w:rPr>
              <w:t xml:space="preserve"> will ensure</w:t>
            </w:r>
            <w:r>
              <w:rPr>
                <w:rFonts w:ascii="Arial" w:hAnsi="Arial" w:cs="Arial"/>
                <w:sz w:val="18"/>
                <w:szCs w:val="18"/>
              </w:rPr>
              <w:t xml:space="preserve"> the impact of implementation.</w:t>
            </w:r>
          </w:p>
          <w:p w14:paraId="267997E8" w14:textId="77777777" w:rsidR="000D48F8" w:rsidRDefault="000D48F8" w:rsidP="007171A5">
            <w:pPr>
              <w:rPr>
                <w:rFonts w:ascii="Arial" w:hAnsi="Arial" w:cs="Arial"/>
                <w:sz w:val="18"/>
                <w:szCs w:val="18"/>
              </w:rPr>
            </w:pPr>
          </w:p>
          <w:p w14:paraId="403C8BF6" w14:textId="19E9EB4B" w:rsidR="000D48F8" w:rsidRPr="007171A5" w:rsidRDefault="000D48F8" w:rsidP="007171A5">
            <w:pPr>
              <w:rPr>
                <w:rFonts w:ascii="Arial" w:hAnsi="Arial" w:cs="Arial"/>
                <w:sz w:val="18"/>
                <w:szCs w:val="18"/>
                <w:highlight w:val="yellow"/>
              </w:rPr>
            </w:pPr>
            <w:r>
              <w:rPr>
                <w:rFonts w:ascii="Arial" w:hAnsi="Arial" w:cs="Arial"/>
                <w:sz w:val="18"/>
                <w:szCs w:val="18"/>
              </w:rPr>
              <w:t>Children may sit LAMDA exams.</w:t>
            </w:r>
          </w:p>
        </w:tc>
        <w:tc>
          <w:tcPr>
            <w:tcW w:w="1276" w:type="dxa"/>
            <w:shd w:val="clear" w:color="auto" w:fill="auto"/>
          </w:tcPr>
          <w:p w14:paraId="17504869" w14:textId="77777777" w:rsidR="00B62FDF" w:rsidRDefault="00B62FDF" w:rsidP="00EC1337">
            <w:pPr>
              <w:rPr>
                <w:rFonts w:ascii="Arial" w:hAnsi="Arial" w:cs="Arial"/>
                <w:b/>
                <w:sz w:val="18"/>
                <w:szCs w:val="18"/>
              </w:rPr>
            </w:pPr>
            <w:r>
              <w:rPr>
                <w:rFonts w:ascii="Arial" w:hAnsi="Arial" w:cs="Arial"/>
                <w:b/>
                <w:sz w:val="18"/>
                <w:szCs w:val="18"/>
              </w:rPr>
              <w:t>Trainee Heads</w:t>
            </w:r>
          </w:p>
          <w:p w14:paraId="7987F065" w14:textId="77777777" w:rsidR="00B62FDF" w:rsidRDefault="00B62FDF" w:rsidP="00EC1337">
            <w:pPr>
              <w:rPr>
                <w:rFonts w:ascii="Arial" w:hAnsi="Arial" w:cs="Arial"/>
                <w:b/>
                <w:sz w:val="18"/>
                <w:szCs w:val="18"/>
              </w:rPr>
            </w:pPr>
          </w:p>
          <w:p w14:paraId="3AD20AA1" w14:textId="1F7F44B1" w:rsidR="00D5625A" w:rsidRDefault="00B62FDF" w:rsidP="00EC1337">
            <w:pPr>
              <w:rPr>
                <w:rFonts w:ascii="Arial" w:hAnsi="Arial" w:cs="Arial"/>
                <w:b/>
                <w:sz w:val="18"/>
                <w:szCs w:val="18"/>
              </w:rPr>
            </w:pPr>
            <w:r>
              <w:rPr>
                <w:rFonts w:ascii="Arial" w:hAnsi="Arial" w:cs="Arial"/>
                <w:b/>
                <w:sz w:val="18"/>
                <w:szCs w:val="18"/>
              </w:rPr>
              <w:t>Years 1 and 2 year group leads and phase leader</w:t>
            </w:r>
          </w:p>
          <w:p w14:paraId="6D3F97B6" w14:textId="77777777" w:rsidR="00D5625A" w:rsidRPr="00D5625A" w:rsidRDefault="00D5625A" w:rsidP="00D5625A">
            <w:pPr>
              <w:rPr>
                <w:rFonts w:ascii="Arial" w:hAnsi="Arial" w:cs="Arial"/>
                <w:sz w:val="18"/>
                <w:szCs w:val="18"/>
              </w:rPr>
            </w:pPr>
          </w:p>
          <w:p w14:paraId="54FA3EF2" w14:textId="6AC32C64" w:rsidR="00D5625A" w:rsidRPr="00D5625A" w:rsidRDefault="00D5625A" w:rsidP="00D5625A">
            <w:pPr>
              <w:rPr>
                <w:rFonts w:ascii="Arial" w:hAnsi="Arial" w:cs="Arial"/>
                <w:b/>
                <w:sz w:val="18"/>
                <w:szCs w:val="18"/>
              </w:rPr>
            </w:pPr>
            <w:r w:rsidRPr="00D5625A">
              <w:rPr>
                <w:rFonts w:ascii="Arial" w:hAnsi="Arial" w:cs="Arial"/>
                <w:b/>
                <w:sz w:val="18"/>
                <w:szCs w:val="18"/>
              </w:rPr>
              <w:t>Teachers</w:t>
            </w:r>
          </w:p>
          <w:p w14:paraId="04196C0D" w14:textId="77777777" w:rsidR="00D5625A" w:rsidRPr="00D5625A" w:rsidRDefault="00D5625A" w:rsidP="00D5625A">
            <w:pPr>
              <w:rPr>
                <w:rFonts w:ascii="Arial" w:hAnsi="Arial" w:cs="Arial"/>
                <w:sz w:val="18"/>
                <w:szCs w:val="18"/>
              </w:rPr>
            </w:pPr>
          </w:p>
          <w:p w14:paraId="2D99E63E" w14:textId="77777777" w:rsidR="00D5625A" w:rsidRPr="00D5625A" w:rsidRDefault="00D5625A" w:rsidP="00D5625A">
            <w:pPr>
              <w:rPr>
                <w:rFonts w:ascii="Arial" w:hAnsi="Arial" w:cs="Arial"/>
                <w:sz w:val="18"/>
                <w:szCs w:val="18"/>
              </w:rPr>
            </w:pPr>
          </w:p>
          <w:p w14:paraId="40809E36" w14:textId="77777777" w:rsidR="00D5625A" w:rsidRPr="00D5625A" w:rsidRDefault="00D5625A" w:rsidP="00D5625A">
            <w:pPr>
              <w:rPr>
                <w:rFonts w:ascii="Arial" w:hAnsi="Arial" w:cs="Arial"/>
                <w:sz w:val="18"/>
                <w:szCs w:val="18"/>
              </w:rPr>
            </w:pPr>
          </w:p>
          <w:p w14:paraId="4712573B" w14:textId="77777777" w:rsidR="00D5625A" w:rsidRDefault="00D5625A" w:rsidP="00D5625A">
            <w:pPr>
              <w:rPr>
                <w:rFonts w:ascii="Arial" w:hAnsi="Arial" w:cs="Arial"/>
                <w:sz w:val="18"/>
                <w:szCs w:val="18"/>
              </w:rPr>
            </w:pPr>
          </w:p>
          <w:p w14:paraId="02C17BAC" w14:textId="4F53BD80" w:rsidR="007171A5" w:rsidRDefault="00D5625A" w:rsidP="00D5625A">
            <w:pPr>
              <w:rPr>
                <w:rFonts w:ascii="Arial" w:hAnsi="Arial" w:cs="Arial"/>
                <w:b/>
                <w:sz w:val="18"/>
                <w:szCs w:val="18"/>
              </w:rPr>
            </w:pPr>
            <w:r w:rsidRPr="00D5625A">
              <w:rPr>
                <w:rFonts w:ascii="Arial" w:hAnsi="Arial" w:cs="Arial"/>
                <w:b/>
                <w:sz w:val="18"/>
                <w:szCs w:val="18"/>
              </w:rPr>
              <w:t>DHT</w:t>
            </w:r>
            <w:r w:rsidR="00DB1D79">
              <w:rPr>
                <w:rFonts w:ascii="Arial" w:hAnsi="Arial" w:cs="Arial"/>
                <w:b/>
                <w:sz w:val="18"/>
                <w:szCs w:val="18"/>
              </w:rPr>
              <w:t xml:space="preserve"> (M</w:t>
            </w:r>
            <w:r w:rsidRPr="00D5625A">
              <w:rPr>
                <w:rFonts w:ascii="Arial" w:hAnsi="Arial" w:cs="Arial"/>
                <w:b/>
                <w:sz w:val="18"/>
                <w:szCs w:val="18"/>
              </w:rPr>
              <w:t>ore</w:t>
            </w:r>
            <w:r w:rsidR="00DB1D79">
              <w:rPr>
                <w:rFonts w:ascii="Arial" w:hAnsi="Arial" w:cs="Arial"/>
                <w:b/>
                <w:sz w:val="18"/>
                <w:szCs w:val="18"/>
              </w:rPr>
              <w:t xml:space="preserve"> &amp; Most</w:t>
            </w:r>
            <w:r w:rsidRPr="00D5625A">
              <w:rPr>
                <w:rFonts w:ascii="Arial" w:hAnsi="Arial" w:cs="Arial"/>
                <w:b/>
                <w:sz w:val="18"/>
                <w:szCs w:val="18"/>
              </w:rPr>
              <w:t xml:space="preserve"> able lead)</w:t>
            </w:r>
          </w:p>
          <w:p w14:paraId="03AE9ED4" w14:textId="77777777" w:rsidR="007171A5" w:rsidRPr="007171A5" w:rsidRDefault="007171A5" w:rsidP="007171A5">
            <w:pPr>
              <w:rPr>
                <w:rFonts w:ascii="Arial" w:hAnsi="Arial" w:cs="Arial"/>
                <w:sz w:val="18"/>
                <w:szCs w:val="18"/>
              </w:rPr>
            </w:pPr>
          </w:p>
          <w:p w14:paraId="42BAF1C2" w14:textId="77777777" w:rsidR="007171A5" w:rsidRPr="007171A5" w:rsidRDefault="007171A5" w:rsidP="007171A5">
            <w:pPr>
              <w:rPr>
                <w:rFonts w:ascii="Arial" w:hAnsi="Arial" w:cs="Arial"/>
                <w:sz w:val="18"/>
                <w:szCs w:val="18"/>
              </w:rPr>
            </w:pPr>
          </w:p>
          <w:p w14:paraId="6B1E1DF0" w14:textId="35A923A5" w:rsidR="007171A5" w:rsidRDefault="007171A5" w:rsidP="007171A5">
            <w:pPr>
              <w:rPr>
                <w:rFonts w:ascii="Arial" w:hAnsi="Arial" w:cs="Arial"/>
                <w:sz w:val="18"/>
                <w:szCs w:val="18"/>
              </w:rPr>
            </w:pPr>
          </w:p>
          <w:p w14:paraId="38FC5551" w14:textId="4361E575" w:rsidR="00D5625A" w:rsidRPr="007171A5" w:rsidRDefault="007171A5" w:rsidP="007171A5">
            <w:pPr>
              <w:rPr>
                <w:rFonts w:ascii="Arial" w:hAnsi="Arial" w:cs="Arial"/>
                <w:b/>
                <w:sz w:val="18"/>
                <w:szCs w:val="18"/>
              </w:rPr>
            </w:pPr>
            <w:r w:rsidRPr="007171A5">
              <w:rPr>
                <w:rFonts w:ascii="Arial" w:hAnsi="Arial" w:cs="Arial"/>
                <w:b/>
                <w:sz w:val="18"/>
                <w:szCs w:val="18"/>
              </w:rPr>
              <w:t>Trainee Heads</w:t>
            </w:r>
          </w:p>
        </w:tc>
        <w:tc>
          <w:tcPr>
            <w:tcW w:w="1984" w:type="dxa"/>
            <w:shd w:val="clear" w:color="auto" w:fill="auto"/>
          </w:tcPr>
          <w:p w14:paraId="26EE8C25" w14:textId="3CAF5203" w:rsidR="00F87DF8" w:rsidRDefault="00DB1D79" w:rsidP="00EC1337">
            <w:pPr>
              <w:rPr>
                <w:rFonts w:ascii="Arial" w:hAnsi="Arial" w:cs="Arial"/>
                <w:sz w:val="18"/>
                <w:szCs w:val="18"/>
              </w:rPr>
            </w:pPr>
            <w:r>
              <w:rPr>
                <w:rFonts w:ascii="Arial" w:hAnsi="Arial" w:cs="Arial"/>
                <w:b/>
                <w:sz w:val="18"/>
                <w:szCs w:val="18"/>
              </w:rPr>
              <w:t>July 2018</w:t>
            </w:r>
          </w:p>
          <w:p w14:paraId="062C6AF7" w14:textId="77777777" w:rsidR="00F87DF8" w:rsidRPr="00F87DF8" w:rsidRDefault="00F87DF8" w:rsidP="00F87DF8">
            <w:pPr>
              <w:rPr>
                <w:rFonts w:ascii="Arial" w:hAnsi="Arial" w:cs="Arial"/>
                <w:sz w:val="18"/>
                <w:szCs w:val="18"/>
              </w:rPr>
            </w:pPr>
          </w:p>
          <w:p w14:paraId="1416B2F5" w14:textId="77777777" w:rsidR="00F87DF8" w:rsidRPr="00F87DF8" w:rsidRDefault="00F87DF8" w:rsidP="00F87DF8">
            <w:pPr>
              <w:rPr>
                <w:rFonts w:ascii="Arial" w:hAnsi="Arial" w:cs="Arial"/>
                <w:sz w:val="18"/>
                <w:szCs w:val="18"/>
              </w:rPr>
            </w:pPr>
          </w:p>
          <w:p w14:paraId="29942721" w14:textId="77777777" w:rsidR="00F87DF8" w:rsidRPr="00F87DF8" w:rsidRDefault="00F87DF8" w:rsidP="00F87DF8">
            <w:pPr>
              <w:rPr>
                <w:rFonts w:ascii="Arial" w:hAnsi="Arial" w:cs="Arial"/>
                <w:sz w:val="18"/>
                <w:szCs w:val="18"/>
              </w:rPr>
            </w:pPr>
          </w:p>
          <w:p w14:paraId="323987D4" w14:textId="77777777" w:rsidR="00F87DF8" w:rsidRPr="00F87DF8" w:rsidRDefault="00F87DF8" w:rsidP="00F87DF8">
            <w:pPr>
              <w:rPr>
                <w:rFonts w:ascii="Arial" w:hAnsi="Arial" w:cs="Arial"/>
                <w:sz w:val="18"/>
                <w:szCs w:val="18"/>
              </w:rPr>
            </w:pPr>
          </w:p>
          <w:p w14:paraId="3A064FBB" w14:textId="77777777" w:rsidR="00F87DF8" w:rsidRPr="00F87DF8" w:rsidRDefault="00F87DF8" w:rsidP="00F87DF8">
            <w:pPr>
              <w:rPr>
                <w:rFonts w:ascii="Arial" w:hAnsi="Arial" w:cs="Arial"/>
                <w:sz w:val="18"/>
                <w:szCs w:val="18"/>
              </w:rPr>
            </w:pPr>
          </w:p>
          <w:p w14:paraId="33A6791E" w14:textId="77777777" w:rsidR="00F87DF8" w:rsidRPr="00F87DF8" w:rsidRDefault="00F87DF8" w:rsidP="00F87DF8">
            <w:pPr>
              <w:rPr>
                <w:rFonts w:ascii="Arial" w:hAnsi="Arial" w:cs="Arial"/>
                <w:sz w:val="18"/>
                <w:szCs w:val="18"/>
              </w:rPr>
            </w:pPr>
          </w:p>
          <w:p w14:paraId="5D806975" w14:textId="14814C18" w:rsidR="00F87DF8" w:rsidRDefault="00F87DF8" w:rsidP="00F87DF8">
            <w:pPr>
              <w:rPr>
                <w:rFonts w:ascii="Arial" w:hAnsi="Arial" w:cs="Arial"/>
                <w:sz w:val="18"/>
                <w:szCs w:val="18"/>
              </w:rPr>
            </w:pPr>
          </w:p>
          <w:p w14:paraId="3F50E02D" w14:textId="1CB505AD" w:rsidR="00F87DF8" w:rsidRDefault="00F87DF8" w:rsidP="00F87DF8">
            <w:pPr>
              <w:rPr>
                <w:rFonts w:ascii="Arial" w:hAnsi="Arial" w:cs="Arial"/>
                <w:sz w:val="18"/>
                <w:szCs w:val="18"/>
              </w:rPr>
            </w:pPr>
          </w:p>
          <w:p w14:paraId="67A783D4" w14:textId="41C0BDEA" w:rsidR="00F87DF8" w:rsidRDefault="00DB1D79" w:rsidP="00F87DF8">
            <w:pPr>
              <w:rPr>
                <w:rFonts w:ascii="Arial" w:hAnsi="Arial" w:cs="Arial"/>
                <w:sz w:val="18"/>
                <w:szCs w:val="18"/>
              </w:rPr>
            </w:pPr>
            <w:r>
              <w:rPr>
                <w:rFonts w:ascii="Arial" w:hAnsi="Arial" w:cs="Arial"/>
                <w:b/>
                <w:sz w:val="18"/>
                <w:szCs w:val="18"/>
              </w:rPr>
              <w:t>July 2018</w:t>
            </w:r>
          </w:p>
          <w:p w14:paraId="3EAD60BC" w14:textId="77777777" w:rsidR="00F87DF8" w:rsidRPr="00F87DF8" w:rsidRDefault="00F87DF8" w:rsidP="00F87DF8">
            <w:pPr>
              <w:rPr>
                <w:rFonts w:ascii="Arial" w:hAnsi="Arial" w:cs="Arial"/>
                <w:sz w:val="18"/>
                <w:szCs w:val="18"/>
              </w:rPr>
            </w:pPr>
          </w:p>
          <w:p w14:paraId="6744EE38" w14:textId="77777777" w:rsidR="00F87DF8" w:rsidRPr="00F87DF8" w:rsidRDefault="00F87DF8" w:rsidP="00F87DF8">
            <w:pPr>
              <w:rPr>
                <w:rFonts w:ascii="Arial" w:hAnsi="Arial" w:cs="Arial"/>
                <w:sz w:val="18"/>
                <w:szCs w:val="18"/>
              </w:rPr>
            </w:pPr>
          </w:p>
          <w:p w14:paraId="270D3BA2" w14:textId="77777777" w:rsidR="00F87DF8" w:rsidRPr="00F87DF8" w:rsidRDefault="00F87DF8" w:rsidP="00F87DF8">
            <w:pPr>
              <w:rPr>
                <w:rFonts w:ascii="Arial" w:hAnsi="Arial" w:cs="Arial"/>
                <w:sz w:val="18"/>
                <w:szCs w:val="18"/>
              </w:rPr>
            </w:pPr>
          </w:p>
          <w:p w14:paraId="2705AC4E" w14:textId="41B56F66" w:rsidR="00F87DF8" w:rsidRDefault="00F87DF8" w:rsidP="00F87DF8">
            <w:pPr>
              <w:rPr>
                <w:rFonts w:ascii="Arial" w:hAnsi="Arial" w:cs="Arial"/>
                <w:sz w:val="18"/>
                <w:szCs w:val="18"/>
              </w:rPr>
            </w:pPr>
          </w:p>
          <w:p w14:paraId="687F62B6" w14:textId="44A91D11" w:rsidR="00F87DF8" w:rsidRDefault="00DB1D79" w:rsidP="00F87DF8">
            <w:pPr>
              <w:rPr>
                <w:rFonts w:ascii="Arial" w:hAnsi="Arial" w:cs="Arial"/>
                <w:sz w:val="18"/>
                <w:szCs w:val="18"/>
              </w:rPr>
            </w:pPr>
            <w:r>
              <w:rPr>
                <w:rFonts w:ascii="Arial" w:hAnsi="Arial" w:cs="Arial"/>
                <w:b/>
                <w:sz w:val="18"/>
                <w:szCs w:val="18"/>
              </w:rPr>
              <w:t>July 2018</w:t>
            </w:r>
          </w:p>
          <w:p w14:paraId="0499C7DB" w14:textId="77777777" w:rsidR="00F87DF8" w:rsidRPr="00F87DF8" w:rsidRDefault="00F87DF8" w:rsidP="00F87DF8">
            <w:pPr>
              <w:rPr>
                <w:rFonts w:ascii="Arial" w:hAnsi="Arial" w:cs="Arial"/>
                <w:sz w:val="18"/>
                <w:szCs w:val="18"/>
              </w:rPr>
            </w:pPr>
          </w:p>
          <w:p w14:paraId="583A6F3F" w14:textId="77777777" w:rsidR="00F87DF8" w:rsidRPr="00F87DF8" w:rsidRDefault="00F87DF8" w:rsidP="00F87DF8">
            <w:pPr>
              <w:rPr>
                <w:rFonts w:ascii="Arial" w:hAnsi="Arial" w:cs="Arial"/>
                <w:sz w:val="18"/>
                <w:szCs w:val="18"/>
              </w:rPr>
            </w:pPr>
          </w:p>
          <w:p w14:paraId="7B3A23F0" w14:textId="77777777" w:rsidR="00F87DF8" w:rsidRPr="00F87DF8" w:rsidRDefault="00F87DF8" w:rsidP="00F87DF8">
            <w:pPr>
              <w:rPr>
                <w:rFonts w:ascii="Arial" w:hAnsi="Arial" w:cs="Arial"/>
                <w:sz w:val="18"/>
                <w:szCs w:val="18"/>
              </w:rPr>
            </w:pPr>
          </w:p>
          <w:p w14:paraId="10343D3E" w14:textId="0081B01E" w:rsidR="00F87DF8" w:rsidRDefault="00F87DF8" w:rsidP="00F87DF8">
            <w:pPr>
              <w:rPr>
                <w:rFonts w:ascii="Arial" w:hAnsi="Arial" w:cs="Arial"/>
                <w:sz w:val="18"/>
                <w:szCs w:val="18"/>
              </w:rPr>
            </w:pPr>
          </w:p>
          <w:p w14:paraId="0A4E212E" w14:textId="725B909D" w:rsidR="00F87DF8" w:rsidRDefault="00F87DF8" w:rsidP="00F87DF8">
            <w:pPr>
              <w:rPr>
                <w:rFonts w:ascii="Arial" w:hAnsi="Arial" w:cs="Arial"/>
                <w:sz w:val="18"/>
                <w:szCs w:val="18"/>
              </w:rPr>
            </w:pPr>
          </w:p>
          <w:p w14:paraId="3DC7D780" w14:textId="500D6B07" w:rsidR="00EC1337" w:rsidRPr="00F87DF8" w:rsidRDefault="00DB1D79" w:rsidP="00F87DF8">
            <w:pPr>
              <w:rPr>
                <w:rFonts w:ascii="Arial" w:hAnsi="Arial" w:cs="Arial"/>
                <w:sz w:val="18"/>
                <w:szCs w:val="18"/>
              </w:rPr>
            </w:pPr>
            <w:r>
              <w:rPr>
                <w:rFonts w:ascii="Arial" w:hAnsi="Arial" w:cs="Arial"/>
                <w:b/>
                <w:sz w:val="18"/>
                <w:szCs w:val="18"/>
              </w:rPr>
              <w:t>July 2018</w:t>
            </w:r>
          </w:p>
        </w:tc>
      </w:tr>
      <w:tr w:rsidR="00466115" w:rsidRPr="002954A6" w14:paraId="517AACFD" w14:textId="77777777" w:rsidTr="006E069A">
        <w:trPr>
          <w:trHeight w:hRule="exact" w:val="8573"/>
        </w:trPr>
        <w:tc>
          <w:tcPr>
            <w:tcW w:w="2830" w:type="dxa"/>
            <w:gridSpan w:val="2"/>
            <w:tcMar>
              <w:top w:w="57" w:type="dxa"/>
              <w:bottom w:w="57" w:type="dxa"/>
            </w:tcMar>
          </w:tcPr>
          <w:p w14:paraId="42DA97C2" w14:textId="77777777" w:rsidR="007171A5" w:rsidRDefault="00466115" w:rsidP="00C9197D">
            <w:pPr>
              <w:rPr>
                <w:rFonts w:ascii="Arial" w:hAnsi="Arial" w:cs="Arial"/>
                <w:sz w:val="18"/>
                <w:szCs w:val="18"/>
              </w:rPr>
            </w:pPr>
            <w:r>
              <w:rPr>
                <w:rFonts w:ascii="Arial" w:hAnsi="Arial" w:cs="Arial"/>
                <w:sz w:val="18"/>
                <w:szCs w:val="18"/>
              </w:rPr>
              <w:t xml:space="preserve">C. </w:t>
            </w:r>
          </w:p>
          <w:p w14:paraId="39240F5C" w14:textId="77777777" w:rsidR="00C9197D" w:rsidRDefault="00C9197D" w:rsidP="00C9197D">
            <w:pPr>
              <w:rPr>
                <w:rFonts w:ascii="Arial" w:hAnsi="Arial" w:cs="Arial"/>
                <w:sz w:val="18"/>
                <w:szCs w:val="18"/>
              </w:rPr>
            </w:pPr>
          </w:p>
          <w:p w14:paraId="02102DE6" w14:textId="17CDBAC1" w:rsidR="00C9197D" w:rsidRDefault="00C9197D" w:rsidP="00C9197D">
            <w:pPr>
              <w:rPr>
                <w:rFonts w:ascii="Arial" w:hAnsi="Arial" w:cs="Arial"/>
                <w:sz w:val="18"/>
                <w:szCs w:val="18"/>
              </w:rPr>
            </w:pPr>
            <w:r w:rsidRPr="00BB682D">
              <w:rPr>
                <w:rFonts w:ascii="Arial" w:hAnsi="Arial" w:cs="Arial"/>
                <w:sz w:val="18"/>
                <w:szCs w:val="18"/>
              </w:rPr>
              <w:t xml:space="preserve">At KS2, close the in-school gaps at KS2 between the attainment of disadvantaged and non-disadvantaged pupils in </w:t>
            </w:r>
            <w:r>
              <w:rPr>
                <w:rFonts w:ascii="Arial" w:hAnsi="Arial" w:cs="Arial"/>
                <w:sz w:val="18"/>
                <w:szCs w:val="18"/>
              </w:rPr>
              <w:t>reading and maths.</w:t>
            </w:r>
          </w:p>
        </w:tc>
        <w:tc>
          <w:tcPr>
            <w:tcW w:w="1814" w:type="dxa"/>
            <w:tcMar>
              <w:top w:w="57" w:type="dxa"/>
              <w:bottom w:w="57" w:type="dxa"/>
            </w:tcMar>
          </w:tcPr>
          <w:p w14:paraId="4A78E3A4" w14:textId="68C2F9D9" w:rsidR="007171A5" w:rsidRDefault="007171A5" w:rsidP="007171A5">
            <w:pPr>
              <w:rPr>
                <w:rFonts w:ascii="Arial" w:hAnsi="Arial" w:cs="Arial"/>
                <w:sz w:val="18"/>
                <w:szCs w:val="18"/>
              </w:rPr>
            </w:pPr>
            <w:r>
              <w:rPr>
                <w:rFonts w:ascii="Arial" w:hAnsi="Arial" w:cs="Arial"/>
                <w:sz w:val="18"/>
                <w:szCs w:val="18"/>
              </w:rPr>
              <w:t xml:space="preserve">Additional teacher appointed in Key Stage </w:t>
            </w:r>
            <w:r w:rsidR="006E069A">
              <w:rPr>
                <w:rFonts w:ascii="Arial" w:hAnsi="Arial" w:cs="Arial"/>
                <w:sz w:val="18"/>
                <w:szCs w:val="18"/>
              </w:rPr>
              <w:t>2</w:t>
            </w:r>
            <w:r>
              <w:rPr>
                <w:rFonts w:ascii="Arial" w:hAnsi="Arial" w:cs="Arial"/>
                <w:sz w:val="18"/>
                <w:szCs w:val="18"/>
              </w:rPr>
              <w:t xml:space="preserve"> to provide personalised provision. </w:t>
            </w:r>
          </w:p>
          <w:p w14:paraId="4E43D564" w14:textId="77777777" w:rsidR="00466115" w:rsidRDefault="00466115" w:rsidP="00EC1337">
            <w:pPr>
              <w:rPr>
                <w:rFonts w:ascii="Arial" w:hAnsi="Arial" w:cs="Arial"/>
                <w:sz w:val="18"/>
                <w:szCs w:val="18"/>
              </w:rPr>
            </w:pPr>
          </w:p>
          <w:p w14:paraId="3C2FE359" w14:textId="77777777" w:rsidR="007171A5" w:rsidRDefault="007171A5" w:rsidP="00EC1337">
            <w:pPr>
              <w:rPr>
                <w:rFonts w:ascii="Arial" w:hAnsi="Arial" w:cs="Arial"/>
                <w:sz w:val="18"/>
                <w:szCs w:val="18"/>
              </w:rPr>
            </w:pPr>
          </w:p>
          <w:p w14:paraId="0BC183DE" w14:textId="1C07B437" w:rsidR="007171A5" w:rsidRDefault="007171A5" w:rsidP="00EC1337">
            <w:pPr>
              <w:rPr>
                <w:rFonts w:ascii="Arial" w:hAnsi="Arial" w:cs="Arial"/>
                <w:sz w:val="18"/>
                <w:szCs w:val="18"/>
              </w:rPr>
            </w:pPr>
          </w:p>
          <w:p w14:paraId="2CAB456F" w14:textId="77777777" w:rsidR="007171A5" w:rsidRDefault="007171A5" w:rsidP="007171A5">
            <w:pPr>
              <w:rPr>
                <w:rFonts w:ascii="Arial" w:hAnsi="Arial" w:cs="Arial"/>
                <w:sz w:val="18"/>
                <w:szCs w:val="18"/>
              </w:rPr>
            </w:pPr>
            <w:r>
              <w:rPr>
                <w:rFonts w:ascii="Arial" w:hAnsi="Arial" w:cs="Arial"/>
                <w:sz w:val="18"/>
                <w:szCs w:val="18"/>
              </w:rPr>
              <w:t>Quality curriculum booster club resources</w:t>
            </w:r>
          </w:p>
          <w:p w14:paraId="41937693" w14:textId="77777777" w:rsidR="007171A5" w:rsidRDefault="007171A5" w:rsidP="007171A5">
            <w:pPr>
              <w:rPr>
                <w:rFonts w:ascii="Arial" w:hAnsi="Arial" w:cs="Arial"/>
                <w:sz w:val="18"/>
                <w:szCs w:val="18"/>
              </w:rPr>
            </w:pPr>
          </w:p>
          <w:p w14:paraId="5138ACEC" w14:textId="77777777" w:rsidR="007171A5" w:rsidRDefault="007171A5" w:rsidP="007171A5">
            <w:pPr>
              <w:rPr>
                <w:rFonts w:ascii="Arial" w:hAnsi="Arial" w:cs="Arial"/>
                <w:sz w:val="18"/>
                <w:szCs w:val="18"/>
              </w:rPr>
            </w:pPr>
          </w:p>
          <w:p w14:paraId="064EAEDB" w14:textId="77777777" w:rsidR="007171A5" w:rsidRDefault="007171A5" w:rsidP="007171A5">
            <w:pPr>
              <w:rPr>
                <w:rFonts w:ascii="Arial" w:hAnsi="Arial" w:cs="Arial"/>
                <w:sz w:val="18"/>
                <w:szCs w:val="18"/>
              </w:rPr>
            </w:pPr>
            <w:r>
              <w:rPr>
                <w:rFonts w:ascii="Arial" w:hAnsi="Arial" w:cs="Arial"/>
                <w:sz w:val="18"/>
                <w:szCs w:val="18"/>
              </w:rPr>
              <w:t xml:space="preserve">More able provision to enable children to have a good understanding of philosophy and mathematics. </w:t>
            </w:r>
          </w:p>
          <w:p w14:paraId="1396C83A" w14:textId="77777777" w:rsidR="007171A5" w:rsidRDefault="007171A5" w:rsidP="007171A5">
            <w:pPr>
              <w:rPr>
                <w:rFonts w:ascii="Arial" w:hAnsi="Arial" w:cs="Arial"/>
                <w:sz w:val="18"/>
                <w:szCs w:val="18"/>
              </w:rPr>
            </w:pPr>
          </w:p>
          <w:p w14:paraId="1A8C032F" w14:textId="77777777" w:rsidR="007171A5" w:rsidRDefault="007171A5" w:rsidP="007171A5">
            <w:pPr>
              <w:rPr>
                <w:rFonts w:ascii="Arial" w:hAnsi="Arial" w:cs="Arial"/>
                <w:sz w:val="18"/>
                <w:szCs w:val="18"/>
              </w:rPr>
            </w:pPr>
            <w:r>
              <w:rPr>
                <w:rFonts w:ascii="Arial" w:hAnsi="Arial" w:cs="Arial"/>
                <w:sz w:val="18"/>
                <w:szCs w:val="18"/>
              </w:rPr>
              <w:t xml:space="preserve">Additional TA employed in years 1 and 2 to carry out interventions. </w:t>
            </w:r>
          </w:p>
          <w:p w14:paraId="4011E56B" w14:textId="6E9967A9" w:rsidR="00CB697D" w:rsidRDefault="00CB697D" w:rsidP="00EC1337">
            <w:pPr>
              <w:rPr>
                <w:rFonts w:ascii="Arial" w:hAnsi="Arial" w:cs="Arial"/>
                <w:sz w:val="18"/>
                <w:szCs w:val="18"/>
              </w:rPr>
            </w:pPr>
          </w:p>
          <w:p w14:paraId="099B0913" w14:textId="5F8D6D8B" w:rsidR="00CB697D" w:rsidRDefault="00CB697D" w:rsidP="00EC1337">
            <w:pPr>
              <w:rPr>
                <w:rFonts w:ascii="Arial" w:hAnsi="Arial" w:cs="Arial"/>
                <w:sz w:val="18"/>
                <w:szCs w:val="18"/>
              </w:rPr>
            </w:pPr>
            <w:r>
              <w:rPr>
                <w:rFonts w:ascii="Arial" w:hAnsi="Arial" w:cs="Arial"/>
                <w:sz w:val="18"/>
                <w:szCs w:val="18"/>
              </w:rPr>
              <w:t xml:space="preserve">Reading Champion </w:t>
            </w:r>
          </w:p>
          <w:p w14:paraId="24FBFC20" w14:textId="77777777" w:rsidR="007171A5" w:rsidRDefault="007171A5" w:rsidP="00EC1337">
            <w:pPr>
              <w:rPr>
                <w:rFonts w:ascii="Arial" w:hAnsi="Arial" w:cs="Arial"/>
                <w:sz w:val="18"/>
                <w:szCs w:val="18"/>
              </w:rPr>
            </w:pPr>
          </w:p>
          <w:p w14:paraId="720413F1" w14:textId="77777777" w:rsidR="007171A5" w:rsidRDefault="007171A5" w:rsidP="00EC1337">
            <w:pPr>
              <w:rPr>
                <w:rFonts w:ascii="Arial" w:hAnsi="Arial" w:cs="Arial"/>
                <w:sz w:val="18"/>
                <w:szCs w:val="18"/>
              </w:rPr>
            </w:pPr>
          </w:p>
          <w:p w14:paraId="217DE6DC" w14:textId="77777777" w:rsidR="007171A5" w:rsidRDefault="007171A5" w:rsidP="00EC1337">
            <w:pPr>
              <w:rPr>
                <w:rFonts w:ascii="Arial" w:hAnsi="Arial" w:cs="Arial"/>
                <w:sz w:val="18"/>
                <w:szCs w:val="18"/>
              </w:rPr>
            </w:pPr>
          </w:p>
          <w:p w14:paraId="760E4562" w14:textId="77777777" w:rsidR="007171A5" w:rsidRDefault="007171A5" w:rsidP="00EC1337">
            <w:pPr>
              <w:rPr>
                <w:rFonts w:ascii="Arial" w:hAnsi="Arial" w:cs="Arial"/>
                <w:sz w:val="18"/>
                <w:szCs w:val="18"/>
              </w:rPr>
            </w:pPr>
          </w:p>
          <w:p w14:paraId="1C88BB09" w14:textId="77777777" w:rsidR="007171A5" w:rsidRDefault="007171A5" w:rsidP="00EC1337">
            <w:pPr>
              <w:rPr>
                <w:rFonts w:ascii="Arial" w:hAnsi="Arial" w:cs="Arial"/>
                <w:sz w:val="18"/>
                <w:szCs w:val="18"/>
              </w:rPr>
            </w:pPr>
          </w:p>
          <w:p w14:paraId="7BA83B94" w14:textId="77777777" w:rsidR="00CB697D" w:rsidRDefault="00CB697D" w:rsidP="00EC1337">
            <w:pPr>
              <w:rPr>
                <w:rFonts w:ascii="Arial" w:hAnsi="Arial" w:cs="Arial"/>
                <w:sz w:val="18"/>
                <w:szCs w:val="18"/>
              </w:rPr>
            </w:pPr>
          </w:p>
          <w:p w14:paraId="447C1A9E" w14:textId="1E3BF503" w:rsidR="007171A5" w:rsidRDefault="00CB697D" w:rsidP="00EC1337">
            <w:pPr>
              <w:rPr>
                <w:rFonts w:ascii="Arial" w:hAnsi="Arial" w:cs="Arial"/>
                <w:sz w:val="18"/>
                <w:szCs w:val="18"/>
              </w:rPr>
            </w:pPr>
            <w:r>
              <w:rPr>
                <w:rFonts w:ascii="Arial" w:hAnsi="Arial" w:cs="Arial"/>
                <w:sz w:val="18"/>
                <w:szCs w:val="18"/>
              </w:rPr>
              <w:t>Brilliant Club</w:t>
            </w:r>
            <w:r w:rsidR="00F87DF8">
              <w:rPr>
                <w:rFonts w:ascii="Arial" w:hAnsi="Arial" w:cs="Arial"/>
                <w:sz w:val="18"/>
                <w:szCs w:val="18"/>
              </w:rPr>
              <w:t xml:space="preserve">-more able mathematical provision. </w:t>
            </w:r>
          </w:p>
          <w:p w14:paraId="6815EAC6" w14:textId="77777777" w:rsidR="007171A5" w:rsidRDefault="007171A5" w:rsidP="00EC1337">
            <w:pPr>
              <w:rPr>
                <w:rFonts w:ascii="Arial" w:hAnsi="Arial" w:cs="Arial"/>
                <w:sz w:val="18"/>
                <w:szCs w:val="18"/>
              </w:rPr>
            </w:pPr>
          </w:p>
          <w:p w14:paraId="2BDCA3CB" w14:textId="62F5D0C9" w:rsidR="007171A5" w:rsidRDefault="00A15BDC" w:rsidP="00EC1337">
            <w:pPr>
              <w:rPr>
                <w:rFonts w:ascii="Arial" w:hAnsi="Arial" w:cs="Arial"/>
                <w:sz w:val="18"/>
                <w:szCs w:val="18"/>
              </w:rPr>
            </w:pPr>
            <w:r>
              <w:rPr>
                <w:rFonts w:ascii="Arial" w:hAnsi="Arial" w:cs="Arial"/>
                <w:sz w:val="18"/>
                <w:szCs w:val="18"/>
              </w:rPr>
              <w:t>LAMDA classes offered to PP children.</w:t>
            </w:r>
          </w:p>
          <w:p w14:paraId="4A8471DF" w14:textId="77777777" w:rsidR="007171A5" w:rsidRDefault="007171A5" w:rsidP="00EC1337">
            <w:pPr>
              <w:rPr>
                <w:rFonts w:ascii="Arial" w:hAnsi="Arial" w:cs="Arial"/>
                <w:sz w:val="18"/>
                <w:szCs w:val="18"/>
              </w:rPr>
            </w:pPr>
          </w:p>
          <w:p w14:paraId="56114AA8" w14:textId="77777777" w:rsidR="007171A5" w:rsidRDefault="007171A5" w:rsidP="00EC1337">
            <w:pPr>
              <w:rPr>
                <w:rFonts w:ascii="Arial" w:hAnsi="Arial" w:cs="Arial"/>
                <w:sz w:val="18"/>
                <w:szCs w:val="18"/>
              </w:rPr>
            </w:pPr>
          </w:p>
          <w:p w14:paraId="7069F648" w14:textId="77777777" w:rsidR="007171A5" w:rsidRDefault="007171A5" w:rsidP="00EC1337">
            <w:pPr>
              <w:rPr>
                <w:rFonts w:ascii="Arial" w:hAnsi="Arial" w:cs="Arial"/>
                <w:sz w:val="18"/>
                <w:szCs w:val="18"/>
              </w:rPr>
            </w:pPr>
          </w:p>
          <w:p w14:paraId="2C1A0D89" w14:textId="77777777" w:rsidR="007171A5" w:rsidRDefault="007171A5" w:rsidP="00EC1337">
            <w:pPr>
              <w:rPr>
                <w:rFonts w:ascii="Arial" w:hAnsi="Arial" w:cs="Arial"/>
                <w:sz w:val="18"/>
                <w:szCs w:val="18"/>
              </w:rPr>
            </w:pPr>
          </w:p>
          <w:p w14:paraId="7E861177" w14:textId="77777777" w:rsidR="007171A5" w:rsidRDefault="007171A5" w:rsidP="00EC1337">
            <w:pPr>
              <w:rPr>
                <w:rFonts w:ascii="Arial" w:hAnsi="Arial" w:cs="Arial"/>
                <w:sz w:val="18"/>
                <w:szCs w:val="18"/>
              </w:rPr>
            </w:pPr>
          </w:p>
          <w:p w14:paraId="7858F41E" w14:textId="77777777" w:rsidR="007171A5" w:rsidRDefault="007171A5" w:rsidP="00EC1337">
            <w:pPr>
              <w:rPr>
                <w:rFonts w:ascii="Arial" w:hAnsi="Arial" w:cs="Arial"/>
                <w:sz w:val="18"/>
                <w:szCs w:val="18"/>
              </w:rPr>
            </w:pPr>
          </w:p>
          <w:p w14:paraId="079A26B3" w14:textId="77777777" w:rsidR="007171A5" w:rsidRDefault="007171A5" w:rsidP="00EC1337">
            <w:pPr>
              <w:rPr>
                <w:rFonts w:ascii="Arial" w:hAnsi="Arial" w:cs="Arial"/>
                <w:sz w:val="18"/>
                <w:szCs w:val="18"/>
              </w:rPr>
            </w:pPr>
          </w:p>
          <w:p w14:paraId="3FCB67FC" w14:textId="77777777" w:rsidR="007171A5" w:rsidRDefault="007171A5" w:rsidP="00EC1337">
            <w:pPr>
              <w:rPr>
                <w:rFonts w:ascii="Arial" w:hAnsi="Arial" w:cs="Arial"/>
                <w:sz w:val="18"/>
                <w:szCs w:val="18"/>
              </w:rPr>
            </w:pPr>
          </w:p>
          <w:p w14:paraId="796108E8" w14:textId="77777777" w:rsidR="007171A5" w:rsidRDefault="007171A5" w:rsidP="00EC1337">
            <w:pPr>
              <w:rPr>
                <w:rFonts w:ascii="Arial" w:hAnsi="Arial" w:cs="Arial"/>
                <w:sz w:val="18"/>
                <w:szCs w:val="18"/>
              </w:rPr>
            </w:pPr>
          </w:p>
          <w:p w14:paraId="1A9FAEBC" w14:textId="77777777" w:rsidR="007171A5" w:rsidRDefault="007171A5" w:rsidP="00EC1337">
            <w:pPr>
              <w:rPr>
                <w:rFonts w:ascii="Arial" w:hAnsi="Arial" w:cs="Arial"/>
                <w:sz w:val="18"/>
                <w:szCs w:val="18"/>
              </w:rPr>
            </w:pPr>
          </w:p>
          <w:p w14:paraId="7AFF1EE9" w14:textId="77777777" w:rsidR="007171A5" w:rsidRDefault="007171A5" w:rsidP="00EC1337">
            <w:pPr>
              <w:rPr>
                <w:rFonts w:ascii="Arial" w:hAnsi="Arial" w:cs="Arial"/>
                <w:sz w:val="18"/>
                <w:szCs w:val="18"/>
              </w:rPr>
            </w:pPr>
          </w:p>
          <w:p w14:paraId="2851CED3" w14:textId="77777777" w:rsidR="007171A5" w:rsidRDefault="007171A5" w:rsidP="00EC1337">
            <w:pPr>
              <w:rPr>
                <w:rFonts w:ascii="Arial" w:hAnsi="Arial" w:cs="Arial"/>
                <w:sz w:val="18"/>
                <w:szCs w:val="18"/>
              </w:rPr>
            </w:pPr>
          </w:p>
          <w:p w14:paraId="657849FE" w14:textId="77777777" w:rsidR="007171A5" w:rsidRDefault="007171A5" w:rsidP="00EC1337">
            <w:pPr>
              <w:rPr>
                <w:rFonts w:ascii="Arial" w:hAnsi="Arial" w:cs="Arial"/>
                <w:sz w:val="18"/>
                <w:szCs w:val="18"/>
              </w:rPr>
            </w:pPr>
          </w:p>
          <w:p w14:paraId="52BB9134" w14:textId="77777777" w:rsidR="007171A5" w:rsidRDefault="007171A5" w:rsidP="00EC1337">
            <w:pPr>
              <w:rPr>
                <w:rFonts w:ascii="Arial" w:hAnsi="Arial" w:cs="Arial"/>
                <w:sz w:val="18"/>
                <w:szCs w:val="18"/>
              </w:rPr>
            </w:pPr>
          </w:p>
          <w:p w14:paraId="00BE625E" w14:textId="77777777" w:rsidR="007171A5" w:rsidRDefault="007171A5" w:rsidP="00EC1337">
            <w:pPr>
              <w:rPr>
                <w:rFonts w:ascii="Arial" w:hAnsi="Arial" w:cs="Arial"/>
                <w:sz w:val="18"/>
                <w:szCs w:val="18"/>
              </w:rPr>
            </w:pPr>
          </w:p>
          <w:p w14:paraId="22D067E6" w14:textId="77777777" w:rsidR="007171A5" w:rsidRDefault="007171A5" w:rsidP="00EC1337">
            <w:pPr>
              <w:rPr>
                <w:rFonts w:ascii="Arial" w:hAnsi="Arial" w:cs="Arial"/>
                <w:sz w:val="18"/>
                <w:szCs w:val="18"/>
              </w:rPr>
            </w:pPr>
          </w:p>
          <w:p w14:paraId="302E9B6D" w14:textId="77777777" w:rsidR="007171A5" w:rsidRDefault="007171A5" w:rsidP="00EC1337">
            <w:pPr>
              <w:rPr>
                <w:rFonts w:ascii="Arial" w:hAnsi="Arial" w:cs="Arial"/>
                <w:sz w:val="18"/>
                <w:szCs w:val="18"/>
              </w:rPr>
            </w:pPr>
          </w:p>
          <w:p w14:paraId="070D84C6" w14:textId="77777777" w:rsidR="007171A5" w:rsidRDefault="007171A5" w:rsidP="00EC1337">
            <w:pPr>
              <w:rPr>
                <w:rFonts w:ascii="Arial" w:hAnsi="Arial" w:cs="Arial"/>
                <w:sz w:val="18"/>
                <w:szCs w:val="18"/>
              </w:rPr>
            </w:pPr>
          </w:p>
          <w:p w14:paraId="41BD8A2D" w14:textId="77777777" w:rsidR="007171A5" w:rsidRDefault="007171A5" w:rsidP="00EC1337">
            <w:pPr>
              <w:rPr>
                <w:rFonts w:ascii="Arial" w:hAnsi="Arial" w:cs="Arial"/>
                <w:sz w:val="18"/>
                <w:szCs w:val="18"/>
              </w:rPr>
            </w:pPr>
          </w:p>
        </w:tc>
        <w:tc>
          <w:tcPr>
            <w:tcW w:w="3828" w:type="dxa"/>
            <w:tcMar>
              <w:top w:w="57" w:type="dxa"/>
              <w:bottom w:w="57" w:type="dxa"/>
            </w:tcMar>
          </w:tcPr>
          <w:p w14:paraId="19878404" w14:textId="77777777" w:rsidR="007171A5" w:rsidRDefault="007171A5" w:rsidP="007171A5">
            <w:pPr>
              <w:rPr>
                <w:rFonts w:ascii="Arial" w:hAnsi="Arial" w:cs="Arial"/>
                <w:sz w:val="18"/>
                <w:szCs w:val="18"/>
              </w:rPr>
            </w:pPr>
            <w:r>
              <w:rPr>
                <w:rFonts w:ascii="Arial" w:hAnsi="Arial" w:cs="Arial"/>
                <w:sz w:val="18"/>
                <w:szCs w:val="18"/>
              </w:rPr>
              <w:lastRenderedPageBreak/>
              <w:t>To provide personalised intervention so the attainment gap between PP and Non-PP is closed and pupils are in line with the national averages.</w:t>
            </w:r>
          </w:p>
          <w:p w14:paraId="480FFFEC" w14:textId="77777777" w:rsidR="00466115" w:rsidRDefault="00466115" w:rsidP="00EC1337">
            <w:pPr>
              <w:rPr>
                <w:rFonts w:ascii="Arial" w:hAnsi="Arial" w:cs="Arial"/>
                <w:sz w:val="18"/>
                <w:szCs w:val="18"/>
              </w:rPr>
            </w:pPr>
          </w:p>
          <w:p w14:paraId="28D9DB79" w14:textId="77777777" w:rsidR="007171A5" w:rsidRDefault="007171A5" w:rsidP="00EC1337">
            <w:pPr>
              <w:rPr>
                <w:rFonts w:ascii="Arial" w:hAnsi="Arial" w:cs="Arial"/>
                <w:sz w:val="18"/>
                <w:szCs w:val="18"/>
              </w:rPr>
            </w:pPr>
          </w:p>
          <w:p w14:paraId="70F72E7B" w14:textId="77777777" w:rsidR="007171A5" w:rsidRDefault="007171A5" w:rsidP="00EC1337">
            <w:pPr>
              <w:rPr>
                <w:rFonts w:ascii="Arial" w:hAnsi="Arial" w:cs="Arial"/>
                <w:sz w:val="18"/>
                <w:szCs w:val="18"/>
              </w:rPr>
            </w:pPr>
          </w:p>
          <w:p w14:paraId="5D39A7FA" w14:textId="12C14884" w:rsidR="007171A5" w:rsidRDefault="007171A5" w:rsidP="00EC1337">
            <w:pPr>
              <w:rPr>
                <w:rFonts w:ascii="Arial" w:hAnsi="Arial" w:cs="Arial"/>
                <w:sz w:val="18"/>
                <w:szCs w:val="18"/>
              </w:rPr>
            </w:pPr>
          </w:p>
          <w:p w14:paraId="07EE1AE8" w14:textId="77777777" w:rsidR="007171A5" w:rsidRDefault="007171A5" w:rsidP="007171A5">
            <w:pPr>
              <w:rPr>
                <w:rFonts w:ascii="Arial" w:hAnsi="Arial" w:cs="Arial"/>
                <w:sz w:val="18"/>
                <w:szCs w:val="18"/>
              </w:rPr>
            </w:pPr>
            <w:r>
              <w:rPr>
                <w:rFonts w:ascii="Arial" w:hAnsi="Arial" w:cs="Arial"/>
                <w:sz w:val="18"/>
                <w:szCs w:val="18"/>
              </w:rPr>
              <w:t xml:space="preserve">Teachers will have the necessary resources they need to fill in gaps for PP children. </w:t>
            </w:r>
          </w:p>
          <w:p w14:paraId="548AFE23" w14:textId="77777777" w:rsidR="007171A5" w:rsidRPr="00D5625A" w:rsidRDefault="007171A5" w:rsidP="007171A5">
            <w:pPr>
              <w:rPr>
                <w:rFonts w:ascii="Arial" w:hAnsi="Arial" w:cs="Arial"/>
                <w:sz w:val="18"/>
                <w:szCs w:val="18"/>
              </w:rPr>
            </w:pPr>
          </w:p>
          <w:p w14:paraId="734465F8" w14:textId="77777777" w:rsidR="007171A5" w:rsidRPr="00D5625A" w:rsidRDefault="007171A5" w:rsidP="007171A5">
            <w:pPr>
              <w:rPr>
                <w:rFonts w:ascii="Arial" w:hAnsi="Arial" w:cs="Arial"/>
                <w:sz w:val="18"/>
                <w:szCs w:val="18"/>
              </w:rPr>
            </w:pPr>
          </w:p>
          <w:p w14:paraId="2208D275" w14:textId="77777777" w:rsidR="007171A5" w:rsidRDefault="007171A5" w:rsidP="007171A5">
            <w:pPr>
              <w:rPr>
                <w:rFonts w:ascii="Arial" w:hAnsi="Arial" w:cs="Arial"/>
                <w:sz w:val="18"/>
                <w:szCs w:val="18"/>
              </w:rPr>
            </w:pPr>
          </w:p>
          <w:p w14:paraId="477E939E" w14:textId="77777777" w:rsidR="007171A5" w:rsidRDefault="007171A5" w:rsidP="007171A5">
            <w:pPr>
              <w:rPr>
                <w:rFonts w:ascii="Arial" w:hAnsi="Arial" w:cs="Arial"/>
                <w:sz w:val="18"/>
                <w:szCs w:val="18"/>
              </w:rPr>
            </w:pPr>
            <w:r>
              <w:rPr>
                <w:rFonts w:ascii="Arial" w:hAnsi="Arial" w:cs="Arial"/>
                <w:sz w:val="18"/>
                <w:szCs w:val="18"/>
              </w:rPr>
              <w:t>This provision will enable PP children to be in line with their Non-PP peers. The provision expose the children to depth and breadth of the curriculum.</w:t>
            </w:r>
          </w:p>
          <w:p w14:paraId="5DF1E851" w14:textId="77777777" w:rsidR="007171A5" w:rsidRPr="007171A5" w:rsidRDefault="007171A5" w:rsidP="007171A5">
            <w:pPr>
              <w:rPr>
                <w:rFonts w:ascii="Arial" w:hAnsi="Arial" w:cs="Arial"/>
                <w:sz w:val="18"/>
                <w:szCs w:val="18"/>
              </w:rPr>
            </w:pPr>
          </w:p>
          <w:p w14:paraId="246A560D" w14:textId="77777777" w:rsidR="007171A5" w:rsidRDefault="007171A5" w:rsidP="007171A5">
            <w:pPr>
              <w:rPr>
                <w:rFonts w:ascii="Arial" w:hAnsi="Arial" w:cs="Arial"/>
                <w:sz w:val="18"/>
                <w:szCs w:val="18"/>
              </w:rPr>
            </w:pPr>
          </w:p>
          <w:p w14:paraId="1E73F669" w14:textId="77777777" w:rsidR="007171A5" w:rsidRDefault="007171A5" w:rsidP="007171A5">
            <w:pPr>
              <w:rPr>
                <w:rFonts w:ascii="Arial" w:hAnsi="Arial" w:cs="Arial"/>
                <w:sz w:val="18"/>
                <w:szCs w:val="18"/>
              </w:rPr>
            </w:pPr>
          </w:p>
          <w:p w14:paraId="1F6AADFA" w14:textId="4FB068D4" w:rsidR="00CB697D" w:rsidRDefault="007171A5" w:rsidP="007171A5">
            <w:pPr>
              <w:rPr>
                <w:rFonts w:ascii="Arial" w:hAnsi="Arial" w:cs="Arial"/>
                <w:sz w:val="18"/>
                <w:szCs w:val="18"/>
              </w:rPr>
            </w:pPr>
            <w:r>
              <w:rPr>
                <w:rFonts w:ascii="Arial" w:hAnsi="Arial" w:cs="Arial"/>
                <w:sz w:val="18"/>
                <w:szCs w:val="18"/>
              </w:rPr>
              <w:t>The TA will be deployed to address any early intervention as identified. The support will be both through in class and intervention.</w:t>
            </w:r>
          </w:p>
          <w:p w14:paraId="54F408A0" w14:textId="0E2ABBC1" w:rsidR="00CB697D" w:rsidRPr="00CB697D" w:rsidRDefault="00CB697D" w:rsidP="00CB697D">
            <w:pPr>
              <w:rPr>
                <w:rFonts w:ascii="Arial" w:hAnsi="Arial" w:cs="Arial"/>
                <w:sz w:val="18"/>
                <w:szCs w:val="18"/>
              </w:rPr>
            </w:pPr>
          </w:p>
          <w:p w14:paraId="3DB2661B" w14:textId="30FBBCCA" w:rsidR="00CB697D" w:rsidRDefault="00CB697D" w:rsidP="00CB697D">
            <w:pPr>
              <w:rPr>
                <w:rFonts w:ascii="Arial" w:hAnsi="Arial" w:cs="Arial"/>
                <w:sz w:val="18"/>
                <w:szCs w:val="18"/>
              </w:rPr>
            </w:pPr>
          </w:p>
          <w:p w14:paraId="0FECE839" w14:textId="77777777" w:rsidR="007171A5" w:rsidRDefault="00CB697D" w:rsidP="00CB697D">
            <w:pPr>
              <w:rPr>
                <w:rFonts w:ascii="Arial" w:hAnsi="Arial" w:cs="Arial"/>
                <w:sz w:val="18"/>
                <w:szCs w:val="18"/>
              </w:rPr>
            </w:pPr>
            <w:r>
              <w:rPr>
                <w:rFonts w:ascii="Arial" w:hAnsi="Arial" w:cs="Arial"/>
                <w:sz w:val="18"/>
                <w:szCs w:val="18"/>
              </w:rPr>
              <w:t xml:space="preserve">Research states that children need to have a love of reading if they are to be successful. The provision will ensure PP children have a love of reading and thus have an improved attainment in reading. </w:t>
            </w:r>
          </w:p>
          <w:p w14:paraId="0002A2BE" w14:textId="77777777" w:rsidR="00CB697D" w:rsidRDefault="00CB697D" w:rsidP="00CB697D">
            <w:pPr>
              <w:rPr>
                <w:rFonts w:ascii="Arial" w:hAnsi="Arial" w:cs="Arial"/>
                <w:sz w:val="18"/>
                <w:szCs w:val="18"/>
              </w:rPr>
            </w:pPr>
          </w:p>
          <w:p w14:paraId="0029FDD0" w14:textId="77777777" w:rsidR="00CB697D" w:rsidRDefault="00CB697D" w:rsidP="00CB697D">
            <w:pPr>
              <w:rPr>
                <w:rFonts w:ascii="Arial" w:hAnsi="Arial" w:cs="Arial"/>
                <w:sz w:val="18"/>
                <w:szCs w:val="18"/>
              </w:rPr>
            </w:pPr>
          </w:p>
          <w:p w14:paraId="19386287" w14:textId="1AF7E090" w:rsidR="00CB697D" w:rsidRDefault="00CB697D" w:rsidP="00CB697D">
            <w:pPr>
              <w:rPr>
                <w:rFonts w:ascii="Arial" w:hAnsi="Arial" w:cs="Arial"/>
                <w:sz w:val="18"/>
                <w:szCs w:val="18"/>
              </w:rPr>
            </w:pPr>
            <w:r>
              <w:rPr>
                <w:rFonts w:ascii="Arial" w:hAnsi="Arial" w:cs="Arial"/>
                <w:sz w:val="18"/>
                <w:szCs w:val="18"/>
              </w:rPr>
              <w:t xml:space="preserve">PP </w:t>
            </w:r>
            <w:r w:rsidR="00F87DF8">
              <w:rPr>
                <w:rFonts w:ascii="Arial" w:hAnsi="Arial" w:cs="Arial"/>
                <w:sz w:val="18"/>
                <w:szCs w:val="18"/>
              </w:rPr>
              <w:t>funding</w:t>
            </w:r>
            <w:r>
              <w:rPr>
                <w:rFonts w:ascii="Arial" w:hAnsi="Arial" w:cs="Arial"/>
                <w:sz w:val="18"/>
                <w:szCs w:val="18"/>
              </w:rPr>
              <w:t xml:space="preserve"> should not only be used for those who are less able </w:t>
            </w:r>
            <w:r w:rsidR="00F87DF8">
              <w:rPr>
                <w:rFonts w:ascii="Arial" w:hAnsi="Arial" w:cs="Arial"/>
                <w:sz w:val="18"/>
                <w:szCs w:val="18"/>
              </w:rPr>
              <w:t xml:space="preserve">but also to challenge the more able PP. They should be no glass ceiling on these children. </w:t>
            </w:r>
          </w:p>
          <w:p w14:paraId="7437C91D" w14:textId="77777777" w:rsidR="00CB697D" w:rsidRDefault="00CB697D" w:rsidP="00CB697D">
            <w:pPr>
              <w:rPr>
                <w:rFonts w:ascii="Arial" w:hAnsi="Arial" w:cs="Arial"/>
                <w:sz w:val="18"/>
                <w:szCs w:val="18"/>
              </w:rPr>
            </w:pPr>
          </w:p>
          <w:p w14:paraId="1B2B48D6" w14:textId="77777777" w:rsidR="00A15BDC" w:rsidRDefault="00A15BDC" w:rsidP="00A15BDC">
            <w:pPr>
              <w:rPr>
                <w:rFonts w:ascii="Arial" w:hAnsi="Arial" w:cs="Arial"/>
                <w:sz w:val="18"/>
                <w:szCs w:val="18"/>
              </w:rPr>
            </w:pPr>
            <w:r>
              <w:rPr>
                <w:rFonts w:ascii="Arial" w:hAnsi="Arial" w:cs="Arial"/>
                <w:sz w:val="18"/>
                <w:szCs w:val="18"/>
              </w:rPr>
              <w:t>LAMDA classes are focused on supporting PP children developing their:</w:t>
            </w:r>
          </w:p>
          <w:p w14:paraId="448662FB" w14:textId="6695F169" w:rsidR="00A15BDC" w:rsidRPr="00CB697D" w:rsidRDefault="00A15BDC" w:rsidP="00A15BDC">
            <w:pPr>
              <w:rPr>
                <w:rFonts w:ascii="Arial" w:hAnsi="Arial" w:cs="Arial"/>
                <w:sz w:val="18"/>
                <w:szCs w:val="18"/>
              </w:rPr>
            </w:pPr>
            <w:r w:rsidRPr="001C4BB3">
              <w:rPr>
                <w:rFonts w:ascii="Arial" w:hAnsi="Arial" w:cs="Arial"/>
                <w:sz w:val="18"/>
                <w:szCs w:val="18"/>
              </w:rPr>
              <w:t>Interpretative skills</w:t>
            </w:r>
            <w:r w:rsidRPr="001C4BB3">
              <w:rPr>
                <w:rFonts w:ascii="Arial" w:hAnsi="Arial" w:cs="Arial"/>
                <w:sz w:val="18"/>
                <w:szCs w:val="18"/>
              </w:rPr>
              <w:br/>
              <w:t>Technical skills</w:t>
            </w:r>
            <w:r w:rsidRPr="001C4BB3">
              <w:rPr>
                <w:rFonts w:ascii="Arial" w:hAnsi="Arial" w:cs="Arial"/>
                <w:sz w:val="18"/>
                <w:szCs w:val="18"/>
              </w:rPr>
              <w:br/>
              <w:t>Communication skills.</w:t>
            </w:r>
          </w:p>
        </w:tc>
        <w:tc>
          <w:tcPr>
            <w:tcW w:w="3260" w:type="dxa"/>
            <w:shd w:val="clear" w:color="auto" w:fill="auto"/>
            <w:tcMar>
              <w:top w:w="57" w:type="dxa"/>
              <w:bottom w:w="57" w:type="dxa"/>
            </w:tcMar>
          </w:tcPr>
          <w:p w14:paraId="3E77CE78" w14:textId="77777777" w:rsidR="007171A5" w:rsidRDefault="007171A5" w:rsidP="007171A5">
            <w:pPr>
              <w:rPr>
                <w:rFonts w:ascii="Arial" w:hAnsi="Arial" w:cs="Arial"/>
                <w:sz w:val="18"/>
                <w:szCs w:val="18"/>
              </w:rPr>
            </w:pPr>
            <w:r w:rsidRPr="00D5625A">
              <w:rPr>
                <w:rFonts w:ascii="Arial" w:hAnsi="Arial" w:cs="Arial"/>
                <w:sz w:val="18"/>
                <w:szCs w:val="18"/>
              </w:rPr>
              <w:t>The additional teachers will be directed by both the phase leaders and year group leade</w:t>
            </w:r>
            <w:r>
              <w:rPr>
                <w:rFonts w:ascii="Arial" w:hAnsi="Arial" w:cs="Arial"/>
                <w:sz w:val="18"/>
                <w:szCs w:val="18"/>
              </w:rPr>
              <w:t>r</w:t>
            </w:r>
            <w:r w:rsidRPr="00D5625A">
              <w:rPr>
                <w:rFonts w:ascii="Arial" w:hAnsi="Arial" w:cs="Arial"/>
                <w:sz w:val="18"/>
                <w:szCs w:val="18"/>
              </w:rPr>
              <w:t>s.</w:t>
            </w:r>
            <w:r>
              <w:rPr>
                <w:rFonts w:ascii="Arial" w:hAnsi="Arial" w:cs="Arial"/>
                <w:sz w:val="18"/>
                <w:szCs w:val="18"/>
              </w:rPr>
              <w:t xml:space="preserve"> The support will be timetabled in. The additional teachers will provide regular updates at the end of term.</w:t>
            </w:r>
          </w:p>
          <w:p w14:paraId="1DDF6FF4" w14:textId="76C8DC88" w:rsidR="007171A5" w:rsidRPr="00A15BDC" w:rsidRDefault="00A15BDC" w:rsidP="00EC1337">
            <w:pPr>
              <w:rPr>
                <w:rFonts w:ascii="Arial" w:hAnsi="Arial" w:cs="Arial"/>
                <w:sz w:val="18"/>
                <w:szCs w:val="18"/>
              </w:rPr>
            </w:pPr>
            <w:r>
              <w:rPr>
                <w:rFonts w:ascii="Arial" w:hAnsi="Arial" w:cs="Arial"/>
                <w:sz w:val="18"/>
                <w:szCs w:val="18"/>
              </w:rPr>
              <w:t xml:space="preserve"> </w:t>
            </w:r>
          </w:p>
          <w:p w14:paraId="1FD699F7" w14:textId="77777777" w:rsidR="007171A5" w:rsidRDefault="007171A5" w:rsidP="00EC1337">
            <w:pPr>
              <w:rPr>
                <w:rFonts w:ascii="Arial" w:hAnsi="Arial" w:cs="Arial"/>
                <w:sz w:val="18"/>
                <w:szCs w:val="18"/>
                <w:highlight w:val="yellow"/>
              </w:rPr>
            </w:pPr>
          </w:p>
          <w:p w14:paraId="0E7B86E5" w14:textId="77777777" w:rsidR="007171A5" w:rsidRDefault="007171A5" w:rsidP="007171A5">
            <w:pPr>
              <w:rPr>
                <w:rFonts w:ascii="Arial" w:hAnsi="Arial" w:cs="Arial"/>
                <w:sz w:val="18"/>
                <w:szCs w:val="18"/>
                <w:highlight w:val="yellow"/>
              </w:rPr>
            </w:pPr>
            <w:r>
              <w:rPr>
                <w:rFonts w:ascii="Arial" w:hAnsi="Arial" w:cs="Arial"/>
                <w:sz w:val="18"/>
                <w:szCs w:val="18"/>
              </w:rPr>
              <w:t xml:space="preserve">The individual year groups will look at their action plans and plan in quality curriculum booster club resources accordingly.  </w:t>
            </w:r>
          </w:p>
          <w:p w14:paraId="33F2B85D" w14:textId="77777777" w:rsidR="007171A5" w:rsidRDefault="007171A5" w:rsidP="007171A5">
            <w:pPr>
              <w:rPr>
                <w:rFonts w:ascii="Arial" w:hAnsi="Arial" w:cs="Arial"/>
                <w:sz w:val="18"/>
                <w:szCs w:val="18"/>
                <w:highlight w:val="yellow"/>
              </w:rPr>
            </w:pPr>
          </w:p>
          <w:p w14:paraId="019791F8" w14:textId="77777777" w:rsidR="007171A5" w:rsidRDefault="007171A5" w:rsidP="007171A5">
            <w:pPr>
              <w:rPr>
                <w:rFonts w:ascii="Arial" w:hAnsi="Arial" w:cs="Arial"/>
                <w:sz w:val="18"/>
                <w:szCs w:val="18"/>
                <w:highlight w:val="yellow"/>
              </w:rPr>
            </w:pPr>
            <w:r w:rsidRPr="00D5625A">
              <w:rPr>
                <w:rFonts w:ascii="Arial" w:hAnsi="Arial" w:cs="Arial"/>
                <w:sz w:val="18"/>
                <w:szCs w:val="18"/>
              </w:rPr>
              <w:t>This provision will take place on a rotation and the children will be selected and names will be passed onto the more able lead.</w:t>
            </w:r>
          </w:p>
          <w:p w14:paraId="2EC783D4" w14:textId="77777777" w:rsidR="007171A5" w:rsidRPr="007171A5" w:rsidRDefault="007171A5" w:rsidP="007171A5">
            <w:pPr>
              <w:rPr>
                <w:rFonts w:ascii="Arial" w:hAnsi="Arial" w:cs="Arial"/>
                <w:sz w:val="18"/>
                <w:szCs w:val="18"/>
                <w:highlight w:val="yellow"/>
              </w:rPr>
            </w:pPr>
          </w:p>
          <w:p w14:paraId="3719205A" w14:textId="77777777" w:rsidR="007171A5" w:rsidRPr="007171A5" w:rsidRDefault="007171A5" w:rsidP="007171A5">
            <w:pPr>
              <w:rPr>
                <w:rFonts w:ascii="Arial" w:hAnsi="Arial" w:cs="Arial"/>
                <w:sz w:val="18"/>
                <w:szCs w:val="18"/>
              </w:rPr>
            </w:pPr>
          </w:p>
          <w:p w14:paraId="5AA12131" w14:textId="44E60A66" w:rsidR="00CB697D" w:rsidRDefault="007171A5" w:rsidP="007171A5">
            <w:pPr>
              <w:rPr>
                <w:rFonts w:ascii="Arial" w:hAnsi="Arial" w:cs="Arial"/>
                <w:sz w:val="18"/>
                <w:szCs w:val="18"/>
                <w:highlight w:val="yellow"/>
              </w:rPr>
            </w:pPr>
            <w:r w:rsidRPr="007171A5">
              <w:rPr>
                <w:rFonts w:ascii="Arial" w:hAnsi="Arial" w:cs="Arial"/>
                <w:sz w:val="18"/>
                <w:szCs w:val="18"/>
              </w:rPr>
              <w:t>Performance management targets, lesson observations and class provision maps</w:t>
            </w:r>
            <w:r>
              <w:rPr>
                <w:rFonts w:ascii="Arial" w:hAnsi="Arial" w:cs="Arial"/>
                <w:sz w:val="18"/>
                <w:szCs w:val="18"/>
              </w:rPr>
              <w:t xml:space="preserve"> and target tracker data</w:t>
            </w:r>
            <w:r w:rsidRPr="007171A5">
              <w:rPr>
                <w:rFonts w:ascii="Arial" w:hAnsi="Arial" w:cs="Arial"/>
                <w:sz w:val="18"/>
                <w:szCs w:val="18"/>
              </w:rPr>
              <w:t xml:space="preserve"> will ensure</w:t>
            </w:r>
            <w:r>
              <w:rPr>
                <w:rFonts w:ascii="Arial" w:hAnsi="Arial" w:cs="Arial"/>
                <w:sz w:val="18"/>
                <w:szCs w:val="18"/>
              </w:rPr>
              <w:t xml:space="preserve"> the impact of implementation.</w:t>
            </w:r>
          </w:p>
          <w:p w14:paraId="4829C771" w14:textId="18718A3F" w:rsidR="00CB697D" w:rsidRPr="00CB697D" w:rsidRDefault="00CB697D" w:rsidP="00CB697D">
            <w:pPr>
              <w:rPr>
                <w:rFonts w:ascii="Arial" w:hAnsi="Arial" w:cs="Arial"/>
                <w:sz w:val="18"/>
                <w:szCs w:val="18"/>
              </w:rPr>
            </w:pPr>
          </w:p>
          <w:p w14:paraId="4122CB33" w14:textId="68A49F11" w:rsidR="00F87DF8" w:rsidRDefault="00CB697D" w:rsidP="00CB697D">
            <w:pPr>
              <w:rPr>
                <w:rFonts w:ascii="Arial" w:hAnsi="Arial" w:cs="Arial"/>
                <w:sz w:val="18"/>
                <w:szCs w:val="18"/>
                <w:highlight w:val="yellow"/>
              </w:rPr>
            </w:pPr>
            <w:r w:rsidRPr="00CB697D">
              <w:rPr>
                <w:rFonts w:ascii="Arial" w:hAnsi="Arial" w:cs="Arial"/>
                <w:sz w:val="18"/>
                <w:szCs w:val="18"/>
              </w:rPr>
              <w:t xml:space="preserve">The Literacy Lead will direct the reading champion. Target tracker </w:t>
            </w:r>
            <w:r>
              <w:rPr>
                <w:rFonts w:ascii="Arial" w:hAnsi="Arial" w:cs="Arial"/>
                <w:sz w:val="18"/>
                <w:szCs w:val="18"/>
              </w:rPr>
              <w:t xml:space="preserve">will show the impact of f this provision. </w:t>
            </w:r>
          </w:p>
          <w:p w14:paraId="584A5DB1" w14:textId="77777777" w:rsidR="00F87DF8" w:rsidRPr="00F87DF8" w:rsidRDefault="00F87DF8" w:rsidP="00F87DF8">
            <w:pPr>
              <w:rPr>
                <w:rFonts w:ascii="Arial" w:hAnsi="Arial" w:cs="Arial"/>
                <w:sz w:val="18"/>
                <w:szCs w:val="18"/>
                <w:highlight w:val="yellow"/>
              </w:rPr>
            </w:pPr>
          </w:p>
          <w:p w14:paraId="702173EA" w14:textId="77777777" w:rsidR="00F87DF8" w:rsidRPr="00F87DF8" w:rsidRDefault="00F87DF8" w:rsidP="00F87DF8">
            <w:pPr>
              <w:rPr>
                <w:rFonts w:ascii="Arial" w:hAnsi="Arial" w:cs="Arial"/>
                <w:sz w:val="18"/>
                <w:szCs w:val="18"/>
                <w:highlight w:val="yellow"/>
              </w:rPr>
            </w:pPr>
          </w:p>
          <w:p w14:paraId="0E7737A1" w14:textId="4E68D477" w:rsidR="00F87DF8" w:rsidRDefault="00F87DF8" w:rsidP="00F87DF8">
            <w:pPr>
              <w:rPr>
                <w:rFonts w:ascii="Arial" w:hAnsi="Arial" w:cs="Arial"/>
                <w:sz w:val="18"/>
                <w:szCs w:val="18"/>
                <w:highlight w:val="yellow"/>
              </w:rPr>
            </w:pPr>
          </w:p>
          <w:p w14:paraId="26ABA7D5" w14:textId="22525E9D" w:rsidR="00F87DF8" w:rsidRDefault="00F87DF8" w:rsidP="00F87DF8">
            <w:pPr>
              <w:rPr>
                <w:rFonts w:ascii="Arial" w:hAnsi="Arial" w:cs="Arial"/>
                <w:sz w:val="18"/>
                <w:szCs w:val="18"/>
                <w:highlight w:val="yellow"/>
              </w:rPr>
            </w:pPr>
          </w:p>
          <w:p w14:paraId="3C8CCC8A" w14:textId="77777777" w:rsidR="00F87DF8" w:rsidRDefault="00F87DF8" w:rsidP="00F87DF8">
            <w:pPr>
              <w:rPr>
                <w:rFonts w:ascii="Arial" w:hAnsi="Arial" w:cs="Arial"/>
                <w:sz w:val="18"/>
                <w:szCs w:val="18"/>
                <w:highlight w:val="yellow"/>
              </w:rPr>
            </w:pPr>
            <w:r w:rsidRPr="00D5625A">
              <w:rPr>
                <w:rFonts w:ascii="Arial" w:hAnsi="Arial" w:cs="Arial"/>
                <w:sz w:val="18"/>
                <w:szCs w:val="18"/>
              </w:rPr>
              <w:t>This provision will take place on a rotation and the children will be selected and names will be passed onto the more able lead.</w:t>
            </w:r>
          </w:p>
          <w:p w14:paraId="295B9E15" w14:textId="77777777" w:rsidR="007171A5" w:rsidRDefault="007171A5" w:rsidP="00F87DF8">
            <w:pPr>
              <w:rPr>
                <w:rFonts w:ascii="Arial" w:hAnsi="Arial" w:cs="Arial"/>
                <w:sz w:val="18"/>
                <w:szCs w:val="18"/>
                <w:highlight w:val="yellow"/>
              </w:rPr>
            </w:pPr>
          </w:p>
          <w:p w14:paraId="4D046468" w14:textId="3ACC549C" w:rsidR="00A15BDC" w:rsidRPr="00F87DF8" w:rsidRDefault="00A15BDC" w:rsidP="00F87DF8">
            <w:pPr>
              <w:rPr>
                <w:rFonts w:ascii="Arial" w:hAnsi="Arial" w:cs="Arial"/>
                <w:sz w:val="18"/>
                <w:szCs w:val="18"/>
                <w:highlight w:val="yellow"/>
              </w:rPr>
            </w:pPr>
            <w:r>
              <w:rPr>
                <w:rFonts w:ascii="Arial" w:hAnsi="Arial" w:cs="Arial"/>
                <w:sz w:val="18"/>
                <w:szCs w:val="18"/>
              </w:rPr>
              <w:t>Children may sit LAMDA exams.</w:t>
            </w:r>
          </w:p>
        </w:tc>
        <w:tc>
          <w:tcPr>
            <w:tcW w:w="1276" w:type="dxa"/>
            <w:shd w:val="clear" w:color="auto" w:fill="auto"/>
          </w:tcPr>
          <w:p w14:paraId="028CB81F" w14:textId="77777777" w:rsidR="007171A5" w:rsidRDefault="007171A5" w:rsidP="007171A5">
            <w:pPr>
              <w:rPr>
                <w:rFonts w:ascii="Arial" w:hAnsi="Arial" w:cs="Arial"/>
                <w:b/>
                <w:sz w:val="18"/>
                <w:szCs w:val="18"/>
              </w:rPr>
            </w:pPr>
            <w:r>
              <w:rPr>
                <w:rFonts w:ascii="Arial" w:hAnsi="Arial" w:cs="Arial"/>
                <w:b/>
                <w:sz w:val="18"/>
                <w:szCs w:val="18"/>
              </w:rPr>
              <w:t>Trainee Heads</w:t>
            </w:r>
          </w:p>
          <w:p w14:paraId="6B8027BE" w14:textId="77777777" w:rsidR="007171A5" w:rsidRDefault="007171A5" w:rsidP="007171A5">
            <w:pPr>
              <w:rPr>
                <w:rFonts w:ascii="Arial" w:hAnsi="Arial" w:cs="Arial"/>
                <w:b/>
                <w:sz w:val="18"/>
                <w:szCs w:val="18"/>
              </w:rPr>
            </w:pPr>
          </w:p>
          <w:p w14:paraId="2E81A3DB" w14:textId="77777777" w:rsidR="007171A5" w:rsidRDefault="007171A5" w:rsidP="007171A5">
            <w:pPr>
              <w:rPr>
                <w:rFonts w:ascii="Arial" w:hAnsi="Arial" w:cs="Arial"/>
                <w:b/>
                <w:sz w:val="18"/>
                <w:szCs w:val="18"/>
              </w:rPr>
            </w:pPr>
            <w:r>
              <w:rPr>
                <w:rFonts w:ascii="Arial" w:hAnsi="Arial" w:cs="Arial"/>
                <w:b/>
                <w:sz w:val="18"/>
                <w:szCs w:val="18"/>
              </w:rPr>
              <w:t>Years 1 and 2 year group leads and phase leader</w:t>
            </w:r>
          </w:p>
          <w:p w14:paraId="728338AD" w14:textId="1E71E7BA" w:rsidR="007171A5" w:rsidRDefault="007171A5" w:rsidP="00EC1337">
            <w:pPr>
              <w:rPr>
                <w:rFonts w:ascii="Arial" w:hAnsi="Arial" w:cs="Arial"/>
                <w:b/>
                <w:sz w:val="18"/>
                <w:szCs w:val="18"/>
              </w:rPr>
            </w:pPr>
          </w:p>
          <w:p w14:paraId="0E9A0C7E" w14:textId="77777777" w:rsidR="007171A5" w:rsidRPr="007171A5" w:rsidRDefault="007171A5" w:rsidP="007171A5">
            <w:pPr>
              <w:rPr>
                <w:rFonts w:ascii="Arial" w:hAnsi="Arial" w:cs="Arial"/>
                <w:sz w:val="18"/>
                <w:szCs w:val="18"/>
              </w:rPr>
            </w:pPr>
          </w:p>
          <w:p w14:paraId="12D38624" w14:textId="46DDE7BC" w:rsidR="007171A5" w:rsidRDefault="007171A5" w:rsidP="007171A5">
            <w:pPr>
              <w:rPr>
                <w:rFonts w:ascii="Arial" w:hAnsi="Arial" w:cs="Arial"/>
                <w:sz w:val="18"/>
                <w:szCs w:val="18"/>
              </w:rPr>
            </w:pPr>
          </w:p>
          <w:p w14:paraId="5F04B002" w14:textId="77777777" w:rsidR="007171A5" w:rsidRPr="00D5625A" w:rsidRDefault="007171A5" w:rsidP="007171A5">
            <w:pPr>
              <w:rPr>
                <w:rFonts w:ascii="Arial" w:hAnsi="Arial" w:cs="Arial"/>
                <w:b/>
                <w:sz w:val="18"/>
                <w:szCs w:val="18"/>
              </w:rPr>
            </w:pPr>
            <w:r w:rsidRPr="00D5625A">
              <w:rPr>
                <w:rFonts w:ascii="Arial" w:hAnsi="Arial" w:cs="Arial"/>
                <w:b/>
                <w:sz w:val="18"/>
                <w:szCs w:val="18"/>
              </w:rPr>
              <w:t>Teachers</w:t>
            </w:r>
          </w:p>
          <w:p w14:paraId="51E12819" w14:textId="77777777" w:rsidR="007171A5" w:rsidRPr="00D5625A" w:rsidRDefault="007171A5" w:rsidP="007171A5">
            <w:pPr>
              <w:rPr>
                <w:rFonts w:ascii="Arial" w:hAnsi="Arial" w:cs="Arial"/>
                <w:sz w:val="18"/>
                <w:szCs w:val="18"/>
              </w:rPr>
            </w:pPr>
          </w:p>
          <w:p w14:paraId="45CC2C16" w14:textId="77777777" w:rsidR="007171A5" w:rsidRPr="00D5625A" w:rsidRDefault="007171A5" w:rsidP="007171A5">
            <w:pPr>
              <w:rPr>
                <w:rFonts w:ascii="Arial" w:hAnsi="Arial" w:cs="Arial"/>
                <w:sz w:val="18"/>
                <w:szCs w:val="18"/>
              </w:rPr>
            </w:pPr>
          </w:p>
          <w:p w14:paraId="44C41C23" w14:textId="77777777" w:rsidR="007171A5" w:rsidRPr="00D5625A" w:rsidRDefault="007171A5" w:rsidP="007171A5">
            <w:pPr>
              <w:rPr>
                <w:rFonts w:ascii="Arial" w:hAnsi="Arial" w:cs="Arial"/>
                <w:sz w:val="18"/>
                <w:szCs w:val="18"/>
              </w:rPr>
            </w:pPr>
          </w:p>
          <w:p w14:paraId="327843E1" w14:textId="77777777" w:rsidR="007171A5" w:rsidRDefault="007171A5" w:rsidP="007171A5">
            <w:pPr>
              <w:rPr>
                <w:rFonts w:ascii="Arial" w:hAnsi="Arial" w:cs="Arial"/>
                <w:sz w:val="18"/>
                <w:szCs w:val="18"/>
              </w:rPr>
            </w:pPr>
          </w:p>
          <w:p w14:paraId="4AD0EE6C" w14:textId="30DCE5B6" w:rsidR="007171A5" w:rsidRDefault="007171A5" w:rsidP="007171A5">
            <w:pPr>
              <w:rPr>
                <w:rFonts w:ascii="Arial" w:hAnsi="Arial" w:cs="Arial"/>
                <w:b/>
                <w:sz w:val="18"/>
                <w:szCs w:val="18"/>
              </w:rPr>
            </w:pPr>
            <w:r w:rsidRPr="00D5625A">
              <w:rPr>
                <w:rFonts w:ascii="Arial" w:hAnsi="Arial" w:cs="Arial"/>
                <w:b/>
                <w:sz w:val="18"/>
                <w:szCs w:val="18"/>
              </w:rPr>
              <w:t>DHT</w:t>
            </w:r>
            <w:r w:rsidR="00DB1D79">
              <w:rPr>
                <w:rFonts w:ascii="Arial" w:hAnsi="Arial" w:cs="Arial"/>
                <w:b/>
                <w:sz w:val="18"/>
                <w:szCs w:val="18"/>
              </w:rPr>
              <w:t xml:space="preserve"> (M</w:t>
            </w:r>
            <w:r w:rsidRPr="00D5625A">
              <w:rPr>
                <w:rFonts w:ascii="Arial" w:hAnsi="Arial" w:cs="Arial"/>
                <w:b/>
                <w:sz w:val="18"/>
                <w:szCs w:val="18"/>
              </w:rPr>
              <w:t>ore</w:t>
            </w:r>
            <w:r w:rsidR="00DB1D79">
              <w:rPr>
                <w:rFonts w:ascii="Arial" w:hAnsi="Arial" w:cs="Arial"/>
                <w:b/>
                <w:sz w:val="18"/>
                <w:szCs w:val="18"/>
              </w:rPr>
              <w:t xml:space="preserve"> &amp; Most</w:t>
            </w:r>
            <w:r w:rsidRPr="00D5625A">
              <w:rPr>
                <w:rFonts w:ascii="Arial" w:hAnsi="Arial" w:cs="Arial"/>
                <w:b/>
                <w:sz w:val="18"/>
                <w:szCs w:val="18"/>
              </w:rPr>
              <w:t xml:space="preserve"> able lead)</w:t>
            </w:r>
          </w:p>
          <w:p w14:paraId="4C577D5A" w14:textId="77777777" w:rsidR="007171A5" w:rsidRPr="007171A5" w:rsidRDefault="007171A5" w:rsidP="007171A5">
            <w:pPr>
              <w:rPr>
                <w:rFonts w:ascii="Arial" w:hAnsi="Arial" w:cs="Arial"/>
                <w:sz w:val="18"/>
                <w:szCs w:val="18"/>
              </w:rPr>
            </w:pPr>
          </w:p>
          <w:p w14:paraId="5370B08C" w14:textId="77777777" w:rsidR="007171A5" w:rsidRPr="007171A5" w:rsidRDefault="007171A5" w:rsidP="007171A5">
            <w:pPr>
              <w:rPr>
                <w:rFonts w:ascii="Arial" w:hAnsi="Arial" w:cs="Arial"/>
                <w:sz w:val="18"/>
                <w:szCs w:val="18"/>
              </w:rPr>
            </w:pPr>
          </w:p>
          <w:p w14:paraId="2531D64F" w14:textId="77777777" w:rsidR="007171A5" w:rsidRDefault="007171A5" w:rsidP="007171A5">
            <w:pPr>
              <w:rPr>
                <w:rFonts w:ascii="Arial" w:hAnsi="Arial" w:cs="Arial"/>
                <w:sz w:val="18"/>
                <w:szCs w:val="18"/>
              </w:rPr>
            </w:pPr>
          </w:p>
          <w:p w14:paraId="03F75A50" w14:textId="77777777" w:rsidR="007171A5" w:rsidRDefault="007171A5" w:rsidP="007171A5">
            <w:pPr>
              <w:rPr>
                <w:rFonts w:ascii="Arial" w:hAnsi="Arial" w:cs="Arial"/>
                <w:sz w:val="18"/>
                <w:szCs w:val="18"/>
              </w:rPr>
            </w:pPr>
          </w:p>
          <w:p w14:paraId="4A0FE659" w14:textId="6C1DFB79" w:rsidR="00CB697D" w:rsidRDefault="007171A5" w:rsidP="007171A5">
            <w:pPr>
              <w:rPr>
                <w:rFonts w:ascii="Arial" w:hAnsi="Arial" w:cs="Arial"/>
                <w:sz w:val="18"/>
                <w:szCs w:val="18"/>
              </w:rPr>
            </w:pPr>
            <w:r w:rsidRPr="007171A5">
              <w:rPr>
                <w:rFonts w:ascii="Arial" w:hAnsi="Arial" w:cs="Arial"/>
                <w:b/>
                <w:sz w:val="18"/>
                <w:szCs w:val="18"/>
              </w:rPr>
              <w:t>Trainee Heads</w:t>
            </w:r>
          </w:p>
          <w:p w14:paraId="55454312" w14:textId="07467953" w:rsidR="00CB697D" w:rsidRDefault="00CB697D" w:rsidP="00CB697D">
            <w:pPr>
              <w:rPr>
                <w:rFonts w:ascii="Arial" w:hAnsi="Arial" w:cs="Arial"/>
                <w:sz w:val="18"/>
                <w:szCs w:val="18"/>
              </w:rPr>
            </w:pPr>
          </w:p>
          <w:p w14:paraId="20355225" w14:textId="389D0A1E" w:rsidR="00CB697D" w:rsidRDefault="00CB697D" w:rsidP="00CB697D">
            <w:pPr>
              <w:rPr>
                <w:rFonts w:ascii="Arial" w:hAnsi="Arial" w:cs="Arial"/>
                <w:sz w:val="18"/>
                <w:szCs w:val="18"/>
              </w:rPr>
            </w:pPr>
          </w:p>
          <w:p w14:paraId="7B99EEF8" w14:textId="1E22C0B4" w:rsidR="00F87DF8" w:rsidRDefault="00CB697D" w:rsidP="00CB697D">
            <w:pPr>
              <w:rPr>
                <w:rFonts w:ascii="Arial" w:hAnsi="Arial" w:cs="Arial"/>
                <w:b/>
                <w:sz w:val="18"/>
                <w:szCs w:val="18"/>
              </w:rPr>
            </w:pPr>
            <w:r w:rsidRPr="00CB697D">
              <w:rPr>
                <w:rFonts w:ascii="Arial" w:hAnsi="Arial" w:cs="Arial"/>
                <w:b/>
                <w:sz w:val="18"/>
                <w:szCs w:val="18"/>
              </w:rPr>
              <w:t>Trainee Head (Literacy Lead)</w:t>
            </w:r>
          </w:p>
          <w:p w14:paraId="49AA292E" w14:textId="77777777" w:rsidR="00F87DF8" w:rsidRDefault="00F87DF8" w:rsidP="00F87DF8">
            <w:pPr>
              <w:rPr>
                <w:rFonts w:ascii="Arial" w:hAnsi="Arial" w:cs="Arial"/>
                <w:sz w:val="18"/>
                <w:szCs w:val="18"/>
              </w:rPr>
            </w:pPr>
          </w:p>
          <w:p w14:paraId="6A42006A" w14:textId="77777777" w:rsidR="00F87DF8" w:rsidRPr="00F87DF8" w:rsidRDefault="00F87DF8" w:rsidP="00F87DF8">
            <w:pPr>
              <w:rPr>
                <w:rFonts w:ascii="Arial" w:hAnsi="Arial" w:cs="Arial"/>
                <w:sz w:val="18"/>
                <w:szCs w:val="18"/>
              </w:rPr>
            </w:pPr>
          </w:p>
          <w:p w14:paraId="36478DD6" w14:textId="1FFAB370" w:rsidR="00F87DF8" w:rsidRDefault="00F87DF8" w:rsidP="00F87DF8">
            <w:pPr>
              <w:rPr>
                <w:rFonts w:ascii="Arial" w:hAnsi="Arial" w:cs="Arial"/>
                <w:sz w:val="18"/>
                <w:szCs w:val="18"/>
              </w:rPr>
            </w:pPr>
          </w:p>
          <w:p w14:paraId="15E0C068" w14:textId="2B337EF4" w:rsidR="00F87DF8" w:rsidRDefault="00F87DF8" w:rsidP="00F87DF8">
            <w:pPr>
              <w:rPr>
                <w:rFonts w:ascii="Arial" w:hAnsi="Arial" w:cs="Arial"/>
                <w:b/>
                <w:sz w:val="18"/>
                <w:szCs w:val="18"/>
              </w:rPr>
            </w:pPr>
            <w:r w:rsidRPr="00D5625A">
              <w:rPr>
                <w:rFonts w:ascii="Arial" w:hAnsi="Arial" w:cs="Arial"/>
                <w:b/>
                <w:sz w:val="18"/>
                <w:szCs w:val="18"/>
              </w:rPr>
              <w:t>DHT</w:t>
            </w:r>
            <w:r w:rsidR="00DB1D79">
              <w:rPr>
                <w:rFonts w:ascii="Arial" w:hAnsi="Arial" w:cs="Arial"/>
                <w:b/>
                <w:sz w:val="18"/>
                <w:szCs w:val="18"/>
              </w:rPr>
              <w:t xml:space="preserve"> (M</w:t>
            </w:r>
            <w:r w:rsidRPr="00D5625A">
              <w:rPr>
                <w:rFonts w:ascii="Arial" w:hAnsi="Arial" w:cs="Arial"/>
                <w:b/>
                <w:sz w:val="18"/>
                <w:szCs w:val="18"/>
              </w:rPr>
              <w:t>ore</w:t>
            </w:r>
            <w:r w:rsidR="00DB1D79">
              <w:rPr>
                <w:rFonts w:ascii="Arial" w:hAnsi="Arial" w:cs="Arial"/>
                <w:b/>
                <w:sz w:val="18"/>
                <w:szCs w:val="18"/>
              </w:rPr>
              <w:t xml:space="preserve"> &amp; Most</w:t>
            </w:r>
            <w:r w:rsidRPr="00D5625A">
              <w:rPr>
                <w:rFonts w:ascii="Arial" w:hAnsi="Arial" w:cs="Arial"/>
                <w:b/>
                <w:sz w:val="18"/>
                <w:szCs w:val="18"/>
              </w:rPr>
              <w:t xml:space="preserve"> able lead)</w:t>
            </w:r>
          </w:p>
          <w:p w14:paraId="6FC28E7A" w14:textId="77777777" w:rsidR="00466115" w:rsidRPr="00F87DF8" w:rsidRDefault="00466115" w:rsidP="00F87DF8">
            <w:pPr>
              <w:rPr>
                <w:rFonts w:ascii="Arial" w:hAnsi="Arial" w:cs="Arial"/>
                <w:sz w:val="18"/>
                <w:szCs w:val="18"/>
              </w:rPr>
            </w:pPr>
          </w:p>
        </w:tc>
        <w:tc>
          <w:tcPr>
            <w:tcW w:w="1984" w:type="dxa"/>
            <w:shd w:val="clear" w:color="auto" w:fill="auto"/>
          </w:tcPr>
          <w:p w14:paraId="2F2249EC" w14:textId="335BCBDB" w:rsidR="00F87DF8" w:rsidRDefault="00DB1D79" w:rsidP="00EC1337">
            <w:pPr>
              <w:rPr>
                <w:rFonts w:ascii="Arial" w:hAnsi="Arial" w:cs="Arial"/>
                <w:sz w:val="18"/>
                <w:szCs w:val="18"/>
              </w:rPr>
            </w:pPr>
            <w:r>
              <w:rPr>
                <w:rFonts w:ascii="Arial" w:hAnsi="Arial" w:cs="Arial"/>
                <w:b/>
                <w:sz w:val="18"/>
                <w:szCs w:val="18"/>
              </w:rPr>
              <w:t>July 2018</w:t>
            </w:r>
          </w:p>
          <w:p w14:paraId="1D4BA21B" w14:textId="77777777" w:rsidR="00F87DF8" w:rsidRPr="00F87DF8" w:rsidRDefault="00F87DF8" w:rsidP="00F87DF8">
            <w:pPr>
              <w:rPr>
                <w:rFonts w:ascii="Arial" w:hAnsi="Arial" w:cs="Arial"/>
                <w:sz w:val="18"/>
                <w:szCs w:val="18"/>
              </w:rPr>
            </w:pPr>
          </w:p>
          <w:p w14:paraId="23664177" w14:textId="77777777" w:rsidR="00F87DF8" w:rsidRPr="00F87DF8" w:rsidRDefault="00F87DF8" w:rsidP="00F87DF8">
            <w:pPr>
              <w:rPr>
                <w:rFonts w:ascii="Arial" w:hAnsi="Arial" w:cs="Arial"/>
                <w:sz w:val="18"/>
                <w:szCs w:val="18"/>
              </w:rPr>
            </w:pPr>
          </w:p>
          <w:p w14:paraId="4B24A3D5" w14:textId="77777777" w:rsidR="00F87DF8" w:rsidRPr="00F87DF8" w:rsidRDefault="00F87DF8" w:rsidP="00F87DF8">
            <w:pPr>
              <w:rPr>
                <w:rFonts w:ascii="Arial" w:hAnsi="Arial" w:cs="Arial"/>
                <w:sz w:val="18"/>
                <w:szCs w:val="18"/>
              </w:rPr>
            </w:pPr>
          </w:p>
          <w:p w14:paraId="48AC0246" w14:textId="77777777" w:rsidR="00F87DF8" w:rsidRPr="00F87DF8" w:rsidRDefault="00F87DF8" w:rsidP="00F87DF8">
            <w:pPr>
              <w:rPr>
                <w:rFonts w:ascii="Arial" w:hAnsi="Arial" w:cs="Arial"/>
                <w:sz w:val="18"/>
                <w:szCs w:val="18"/>
              </w:rPr>
            </w:pPr>
          </w:p>
          <w:p w14:paraId="752E4849" w14:textId="77777777" w:rsidR="00F87DF8" w:rsidRPr="00F87DF8" w:rsidRDefault="00F87DF8" w:rsidP="00F87DF8">
            <w:pPr>
              <w:rPr>
                <w:rFonts w:ascii="Arial" w:hAnsi="Arial" w:cs="Arial"/>
                <w:sz w:val="18"/>
                <w:szCs w:val="18"/>
              </w:rPr>
            </w:pPr>
          </w:p>
          <w:p w14:paraId="63EB0F1C" w14:textId="77777777" w:rsidR="00F87DF8" w:rsidRPr="00F87DF8" w:rsidRDefault="00F87DF8" w:rsidP="00F87DF8">
            <w:pPr>
              <w:rPr>
                <w:rFonts w:ascii="Arial" w:hAnsi="Arial" w:cs="Arial"/>
                <w:sz w:val="18"/>
                <w:szCs w:val="18"/>
              </w:rPr>
            </w:pPr>
          </w:p>
          <w:p w14:paraId="2832360C" w14:textId="77777777" w:rsidR="00F87DF8" w:rsidRPr="00F87DF8" w:rsidRDefault="00F87DF8" w:rsidP="00F87DF8">
            <w:pPr>
              <w:rPr>
                <w:rFonts w:ascii="Arial" w:hAnsi="Arial" w:cs="Arial"/>
                <w:sz w:val="18"/>
                <w:szCs w:val="18"/>
              </w:rPr>
            </w:pPr>
          </w:p>
          <w:p w14:paraId="0324FA71" w14:textId="77777777" w:rsidR="00F87DF8" w:rsidRPr="00F87DF8" w:rsidRDefault="00F87DF8" w:rsidP="00F87DF8">
            <w:pPr>
              <w:rPr>
                <w:rFonts w:ascii="Arial" w:hAnsi="Arial" w:cs="Arial"/>
                <w:sz w:val="18"/>
                <w:szCs w:val="18"/>
              </w:rPr>
            </w:pPr>
          </w:p>
          <w:p w14:paraId="1259FC99" w14:textId="3CA876B3" w:rsidR="00F87DF8" w:rsidRDefault="00F87DF8" w:rsidP="00F87DF8">
            <w:pPr>
              <w:rPr>
                <w:rFonts w:ascii="Arial" w:hAnsi="Arial" w:cs="Arial"/>
                <w:sz w:val="18"/>
                <w:szCs w:val="18"/>
              </w:rPr>
            </w:pPr>
          </w:p>
          <w:p w14:paraId="25DE8CF8" w14:textId="65D2CBB3" w:rsidR="00F87DF8" w:rsidRDefault="00F87DF8" w:rsidP="00F87DF8">
            <w:pPr>
              <w:rPr>
                <w:rFonts w:ascii="Arial" w:hAnsi="Arial" w:cs="Arial"/>
                <w:sz w:val="18"/>
                <w:szCs w:val="18"/>
              </w:rPr>
            </w:pPr>
          </w:p>
          <w:p w14:paraId="62DD886A" w14:textId="17071710" w:rsidR="00F87DF8" w:rsidRDefault="00DB1D79" w:rsidP="00F87DF8">
            <w:pPr>
              <w:rPr>
                <w:rFonts w:ascii="Arial" w:hAnsi="Arial" w:cs="Arial"/>
                <w:sz w:val="18"/>
                <w:szCs w:val="18"/>
              </w:rPr>
            </w:pPr>
            <w:r>
              <w:rPr>
                <w:rFonts w:ascii="Arial" w:hAnsi="Arial" w:cs="Arial"/>
                <w:b/>
                <w:sz w:val="18"/>
                <w:szCs w:val="18"/>
              </w:rPr>
              <w:t>July 2018</w:t>
            </w:r>
          </w:p>
          <w:p w14:paraId="53F01D9A" w14:textId="77777777" w:rsidR="00F87DF8" w:rsidRPr="00F87DF8" w:rsidRDefault="00F87DF8" w:rsidP="00F87DF8">
            <w:pPr>
              <w:rPr>
                <w:rFonts w:ascii="Arial" w:hAnsi="Arial" w:cs="Arial"/>
                <w:sz w:val="18"/>
                <w:szCs w:val="18"/>
              </w:rPr>
            </w:pPr>
          </w:p>
          <w:p w14:paraId="1FEAC570" w14:textId="77777777" w:rsidR="00F87DF8" w:rsidRPr="00F87DF8" w:rsidRDefault="00F87DF8" w:rsidP="00F87DF8">
            <w:pPr>
              <w:rPr>
                <w:rFonts w:ascii="Arial" w:hAnsi="Arial" w:cs="Arial"/>
                <w:sz w:val="18"/>
                <w:szCs w:val="18"/>
              </w:rPr>
            </w:pPr>
          </w:p>
          <w:p w14:paraId="371B8636" w14:textId="77777777" w:rsidR="00F87DF8" w:rsidRPr="00F87DF8" w:rsidRDefault="00F87DF8" w:rsidP="00F87DF8">
            <w:pPr>
              <w:rPr>
                <w:rFonts w:ascii="Arial" w:hAnsi="Arial" w:cs="Arial"/>
                <w:sz w:val="18"/>
                <w:szCs w:val="18"/>
              </w:rPr>
            </w:pPr>
          </w:p>
          <w:p w14:paraId="75AACCD5" w14:textId="35F88682" w:rsidR="00F87DF8" w:rsidRDefault="00F87DF8" w:rsidP="00F87DF8">
            <w:pPr>
              <w:rPr>
                <w:rFonts w:ascii="Arial" w:hAnsi="Arial" w:cs="Arial"/>
                <w:sz w:val="18"/>
                <w:szCs w:val="18"/>
              </w:rPr>
            </w:pPr>
          </w:p>
          <w:p w14:paraId="1A4CE83E" w14:textId="5714327A" w:rsidR="00F87DF8" w:rsidRDefault="00DB1D79" w:rsidP="00F87DF8">
            <w:pPr>
              <w:rPr>
                <w:rFonts w:ascii="Arial" w:hAnsi="Arial" w:cs="Arial"/>
                <w:sz w:val="18"/>
                <w:szCs w:val="18"/>
              </w:rPr>
            </w:pPr>
            <w:r>
              <w:rPr>
                <w:rFonts w:ascii="Arial" w:hAnsi="Arial" w:cs="Arial"/>
                <w:b/>
                <w:sz w:val="18"/>
                <w:szCs w:val="18"/>
              </w:rPr>
              <w:t>July 2018</w:t>
            </w:r>
          </w:p>
          <w:p w14:paraId="6C74B73C" w14:textId="77777777" w:rsidR="00F87DF8" w:rsidRPr="00F87DF8" w:rsidRDefault="00F87DF8" w:rsidP="00F87DF8">
            <w:pPr>
              <w:rPr>
                <w:rFonts w:ascii="Arial" w:hAnsi="Arial" w:cs="Arial"/>
                <w:sz w:val="18"/>
                <w:szCs w:val="18"/>
              </w:rPr>
            </w:pPr>
          </w:p>
          <w:p w14:paraId="0FC7DA68" w14:textId="77777777" w:rsidR="00F87DF8" w:rsidRPr="00F87DF8" w:rsidRDefault="00F87DF8" w:rsidP="00F87DF8">
            <w:pPr>
              <w:rPr>
                <w:rFonts w:ascii="Arial" w:hAnsi="Arial" w:cs="Arial"/>
                <w:sz w:val="18"/>
                <w:szCs w:val="18"/>
              </w:rPr>
            </w:pPr>
          </w:p>
          <w:p w14:paraId="3FEC63AC" w14:textId="77777777" w:rsidR="00F87DF8" w:rsidRPr="00F87DF8" w:rsidRDefault="00F87DF8" w:rsidP="00F87DF8">
            <w:pPr>
              <w:rPr>
                <w:rFonts w:ascii="Arial" w:hAnsi="Arial" w:cs="Arial"/>
                <w:sz w:val="18"/>
                <w:szCs w:val="18"/>
              </w:rPr>
            </w:pPr>
          </w:p>
          <w:p w14:paraId="443F230F" w14:textId="77777777" w:rsidR="00F87DF8" w:rsidRPr="00F87DF8" w:rsidRDefault="00F87DF8" w:rsidP="00F87DF8">
            <w:pPr>
              <w:rPr>
                <w:rFonts w:ascii="Arial" w:hAnsi="Arial" w:cs="Arial"/>
                <w:sz w:val="18"/>
                <w:szCs w:val="18"/>
              </w:rPr>
            </w:pPr>
          </w:p>
          <w:p w14:paraId="3A5E6A58" w14:textId="4530D0E3" w:rsidR="00F87DF8" w:rsidRDefault="00F87DF8" w:rsidP="00F87DF8">
            <w:pPr>
              <w:rPr>
                <w:rFonts w:ascii="Arial" w:hAnsi="Arial" w:cs="Arial"/>
                <w:sz w:val="18"/>
                <w:szCs w:val="18"/>
              </w:rPr>
            </w:pPr>
          </w:p>
          <w:p w14:paraId="7CCA7784" w14:textId="16EF0C89" w:rsidR="00F87DF8" w:rsidRDefault="00DB1D79" w:rsidP="00F87DF8">
            <w:pPr>
              <w:rPr>
                <w:rFonts w:ascii="Arial" w:hAnsi="Arial" w:cs="Arial"/>
                <w:sz w:val="18"/>
                <w:szCs w:val="18"/>
              </w:rPr>
            </w:pPr>
            <w:r>
              <w:rPr>
                <w:rFonts w:ascii="Arial" w:hAnsi="Arial" w:cs="Arial"/>
                <w:b/>
                <w:sz w:val="18"/>
                <w:szCs w:val="18"/>
              </w:rPr>
              <w:t>July 2018</w:t>
            </w:r>
          </w:p>
          <w:p w14:paraId="0F7E3ACE" w14:textId="77777777" w:rsidR="00F87DF8" w:rsidRPr="00F87DF8" w:rsidRDefault="00F87DF8" w:rsidP="00F87DF8">
            <w:pPr>
              <w:rPr>
                <w:rFonts w:ascii="Arial" w:hAnsi="Arial" w:cs="Arial"/>
                <w:sz w:val="18"/>
                <w:szCs w:val="18"/>
              </w:rPr>
            </w:pPr>
          </w:p>
          <w:p w14:paraId="13247BA0" w14:textId="77777777" w:rsidR="00F87DF8" w:rsidRPr="00F87DF8" w:rsidRDefault="00F87DF8" w:rsidP="00F87DF8">
            <w:pPr>
              <w:rPr>
                <w:rFonts w:ascii="Arial" w:hAnsi="Arial" w:cs="Arial"/>
                <w:sz w:val="18"/>
                <w:szCs w:val="18"/>
              </w:rPr>
            </w:pPr>
          </w:p>
          <w:p w14:paraId="25110C30" w14:textId="77777777" w:rsidR="00F87DF8" w:rsidRPr="00F87DF8" w:rsidRDefault="00F87DF8" w:rsidP="00F87DF8">
            <w:pPr>
              <w:rPr>
                <w:rFonts w:ascii="Arial" w:hAnsi="Arial" w:cs="Arial"/>
                <w:sz w:val="18"/>
                <w:szCs w:val="18"/>
              </w:rPr>
            </w:pPr>
          </w:p>
          <w:p w14:paraId="0C3D8321" w14:textId="77777777" w:rsidR="00F87DF8" w:rsidRPr="00F87DF8" w:rsidRDefault="00F87DF8" w:rsidP="00F87DF8">
            <w:pPr>
              <w:rPr>
                <w:rFonts w:ascii="Arial" w:hAnsi="Arial" w:cs="Arial"/>
                <w:sz w:val="18"/>
                <w:szCs w:val="18"/>
              </w:rPr>
            </w:pPr>
          </w:p>
          <w:p w14:paraId="1445BC03" w14:textId="2EDC33EC" w:rsidR="00F87DF8" w:rsidRDefault="00F87DF8" w:rsidP="00F87DF8">
            <w:pPr>
              <w:rPr>
                <w:rFonts w:ascii="Arial" w:hAnsi="Arial" w:cs="Arial"/>
                <w:sz w:val="18"/>
                <w:szCs w:val="18"/>
              </w:rPr>
            </w:pPr>
          </w:p>
          <w:p w14:paraId="50C0C1A5" w14:textId="0DD1B9C6" w:rsidR="00F87DF8" w:rsidRDefault="00F87DF8" w:rsidP="00F87DF8">
            <w:pPr>
              <w:rPr>
                <w:rFonts w:ascii="Arial" w:hAnsi="Arial" w:cs="Arial"/>
                <w:sz w:val="18"/>
                <w:szCs w:val="18"/>
              </w:rPr>
            </w:pPr>
          </w:p>
          <w:p w14:paraId="4FE21F84" w14:textId="448E838E" w:rsidR="00466115" w:rsidRDefault="00DB1D79" w:rsidP="00F87DF8">
            <w:pPr>
              <w:rPr>
                <w:rFonts w:ascii="Arial" w:hAnsi="Arial" w:cs="Arial"/>
                <w:b/>
                <w:sz w:val="18"/>
                <w:szCs w:val="18"/>
              </w:rPr>
            </w:pPr>
            <w:r>
              <w:rPr>
                <w:rFonts w:ascii="Arial" w:hAnsi="Arial" w:cs="Arial"/>
                <w:b/>
                <w:sz w:val="18"/>
                <w:szCs w:val="18"/>
              </w:rPr>
              <w:t>July 2018</w:t>
            </w:r>
          </w:p>
          <w:p w14:paraId="30DFFD72" w14:textId="77777777" w:rsidR="00F87DF8" w:rsidRDefault="00F87DF8" w:rsidP="00F87DF8">
            <w:pPr>
              <w:rPr>
                <w:rFonts w:ascii="Arial" w:hAnsi="Arial" w:cs="Arial"/>
                <w:b/>
                <w:sz w:val="18"/>
                <w:szCs w:val="18"/>
              </w:rPr>
            </w:pPr>
          </w:p>
          <w:p w14:paraId="1C0AC6DF" w14:textId="77777777" w:rsidR="00F87DF8" w:rsidRDefault="00F87DF8" w:rsidP="00F87DF8">
            <w:pPr>
              <w:rPr>
                <w:rFonts w:ascii="Arial" w:hAnsi="Arial" w:cs="Arial"/>
                <w:b/>
                <w:sz w:val="18"/>
                <w:szCs w:val="18"/>
              </w:rPr>
            </w:pPr>
          </w:p>
          <w:p w14:paraId="647C2549" w14:textId="77777777" w:rsidR="00F87DF8" w:rsidRDefault="00F87DF8" w:rsidP="00F87DF8">
            <w:pPr>
              <w:rPr>
                <w:rFonts w:ascii="Arial" w:hAnsi="Arial" w:cs="Arial"/>
                <w:b/>
                <w:sz w:val="18"/>
                <w:szCs w:val="18"/>
              </w:rPr>
            </w:pPr>
          </w:p>
          <w:p w14:paraId="09AF5E47" w14:textId="77777777" w:rsidR="00F87DF8" w:rsidRDefault="00F87DF8" w:rsidP="00F87DF8">
            <w:pPr>
              <w:rPr>
                <w:rFonts w:ascii="Arial" w:hAnsi="Arial" w:cs="Arial"/>
                <w:b/>
                <w:sz w:val="18"/>
                <w:szCs w:val="18"/>
              </w:rPr>
            </w:pPr>
          </w:p>
          <w:p w14:paraId="27C08DD4" w14:textId="77777777" w:rsidR="00F87DF8" w:rsidRDefault="00F87DF8" w:rsidP="00F87DF8">
            <w:pPr>
              <w:rPr>
                <w:rFonts w:ascii="Arial" w:hAnsi="Arial" w:cs="Arial"/>
                <w:b/>
                <w:sz w:val="18"/>
                <w:szCs w:val="18"/>
              </w:rPr>
            </w:pPr>
          </w:p>
          <w:p w14:paraId="210DD529" w14:textId="77777777" w:rsidR="00F87DF8" w:rsidRDefault="00F87DF8" w:rsidP="00F87DF8">
            <w:pPr>
              <w:rPr>
                <w:rFonts w:ascii="Arial" w:hAnsi="Arial" w:cs="Arial"/>
                <w:b/>
                <w:sz w:val="18"/>
                <w:szCs w:val="18"/>
              </w:rPr>
            </w:pPr>
          </w:p>
          <w:p w14:paraId="41D0AACF" w14:textId="2F2EFE81" w:rsidR="00F87DF8" w:rsidRPr="00F87DF8" w:rsidRDefault="00DB1D79" w:rsidP="00F87DF8">
            <w:pPr>
              <w:rPr>
                <w:rFonts w:ascii="Arial" w:hAnsi="Arial" w:cs="Arial"/>
                <w:sz w:val="18"/>
                <w:szCs w:val="18"/>
              </w:rPr>
            </w:pPr>
            <w:r>
              <w:rPr>
                <w:rFonts w:ascii="Arial" w:hAnsi="Arial" w:cs="Arial"/>
                <w:b/>
                <w:sz w:val="18"/>
                <w:szCs w:val="18"/>
              </w:rPr>
              <w:t>July 2018</w:t>
            </w:r>
          </w:p>
        </w:tc>
      </w:tr>
      <w:tr w:rsidR="00C9197D" w:rsidRPr="002954A6" w14:paraId="7A627E17" w14:textId="77777777" w:rsidTr="00466115">
        <w:trPr>
          <w:trHeight w:hRule="exact" w:val="1343"/>
        </w:trPr>
        <w:tc>
          <w:tcPr>
            <w:tcW w:w="2830" w:type="dxa"/>
            <w:gridSpan w:val="2"/>
            <w:tcMar>
              <w:top w:w="57" w:type="dxa"/>
              <w:bottom w:w="57" w:type="dxa"/>
            </w:tcMar>
          </w:tcPr>
          <w:p w14:paraId="78F409B1" w14:textId="77777777" w:rsidR="00C9197D" w:rsidRDefault="00C9197D" w:rsidP="00C9197D">
            <w:pPr>
              <w:rPr>
                <w:rFonts w:ascii="Arial" w:hAnsi="Arial" w:cs="Arial"/>
                <w:sz w:val="18"/>
                <w:szCs w:val="18"/>
              </w:rPr>
            </w:pPr>
            <w:r>
              <w:rPr>
                <w:rFonts w:ascii="Arial" w:hAnsi="Arial" w:cs="Arial"/>
                <w:sz w:val="18"/>
                <w:szCs w:val="18"/>
              </w:rPr>
              <w:t>D.</w:t>
            </w:r>
            <w:r w:rsidRPr="00BB682D">
              <w:rPr>
                <w:rFonts w:ascii="Arial" w:hAnsi="Arial" w:cs="Arial"/>
                <w:sz w:val="18"/>
                <w:szCs w:val="18"/>
              </w:rPr>
              <w:t xml:space="preserve"> </w:t>
            </w:r>
          </w:p>
          <w:p w14:paraId="2CDFA55F" w14:textId="77777777" w:rsidR="00C9197D" w:rsidRDefault="00C9197D" w:rsidP="00C9197D">
            <w:pPr>
              <w:rPr>
                <w:rFonts w:ascii="Arial" w:hAnsi="Arial" w:cs="Arial"/>
                <w:sz w:val="18"/>
                <w:szCs w:val="18"/>
              </w:rPr>
            </w:pPr>
          </w:p>
          <w:p w14:paraId="073EFCF3" w14:textId="6A6AB022" w:rsidR="00C9197D" w:rsidRDefault="00C9197D" w:rsidP="00C9197D">
            <w:pPr>
              <w:rPr>
                <w:rFonts w:ascii="Arial" w:hAnsi="Arial" w:cs="Arial"/>
                <w:sz w:val="18"/>
                <w:szCs w:val="18"/>
              </w:rPr>
            </w:pPr>
            <w:r w:rsidRPr="00BB682D">
              <w:rPr>
                <w:rFonts w:ascii="Arial" w:hAnsi="Arial" w:cs="Arial"/>
                <w:sz w:val="18"/>
                <w:szCs w:val="18"/>
              </w:rPr>
              <w:t>KS2 Reading where FSM and middle attainers have been identified as groups that has a significant decline year on year in performance are being tracked</w:t>
            </w:r>
            <w:r>
              <w:rPr>
                <w:rFonts w:ascii="Arial" w:hAnsi="Arial" w:cs="Arial"/>
                <w:sz w:val="18"/>
                <w:szCs w:val="18"/>
              </w:rPr>
              <w:t>.</w:t>
            </w:r>
          </w:p>
        </w:tc>
        <w:tc>
          <w:tcPr>
            <w:tcW w:w="1814" w:type="dxa"/>
            <w:tcMar>
              <w:top w:w="57" w:type="dxa"/>
              <w:bottom w:w="57" w:type="dxa"/>
            </w:tcMar>
          </w:tcPr>
          <w:p w14:paraId="34B9C64E" w14:textId="77777777" w:rsidR="00C9197D" w:rsidRDefault="00C9197D" w:rsidP="00C9197D">
            <w:pPr>
              <w:rPr>
                <w:rFonts w:ascii="Arial" w:hAnsi="Arial" w:cs="Arial"/>
                <w:sz w:val="18"/>
                <w:szCs w:val="18"/>
              </w:rPr>
            </w:pPr>
            <w:r>
              <w:rPr>
                <w:rFonts w:ascii="Arial" w:hAnsi="Arial" w:cs="Arial"/>
                <w:sz w:val="18"/>
                <w:szCs w:val="18"/>
              </w:rPr>
              <w:t xml:space="preserve">Reading Champion </w:t>
            </w:r>
          </w:p>
          <w:p w14:paraId="167AA124" w14:textId="77777777" w:rsidR="00C9197D" w:rsidRDefault="00C9197D" w:rsidP="00C9197D">
            <w:pPr>
              <w:rPr>
                <w:rFonts w:ascii="Arial" w:hAnsi="Arial" w:cs="Arial"/>
                <w:sz w:val="18"/>
                <w:szCs w:val="18"/>
              </w:rPr>
            </w:pPr>
          </w:p>
        </w:tc>
        <w:tc>
          <w:tcPr>
            <w:tcW w:w="3828" w:type="dxa"/>
            <w:tcMar>
              <w:top w:w="57" w:type="dxa"/>
              <w:bottom w:w="57" w:type="dxa"/>
            </w:tcMar>
          </w:tcPr>
          <w:p w14:paraId="798491A8" w14:textId="55F9769A" w:rsidR="00C9197D" w:rsidRPr="00AE78F2" w:rsidRDefault="00C9197D" w:rsidP="00C9197D">
            <w:pPr>
              <w:rPr>
                <w:rFonts w:ascii="Arial" w:hAnsi="Arial" w:cs="Arial"/>
                <w:sz w:val="18"/>
                <w:szCs w:val="18"/>
              </w:rPr>
            </w:pPr>
            <w:r>
              <w:rPr>
                <w:rFonts w:ascii="Arial" w:hAnsi="Arial" w:cs="Arial"/>
                <w:sz w:val="18"/>
                <w:szCs w:val="18"/>
              </w:rPr>
              <w:t>Research states that children need to have a love of reading if they are to be successful. The provision will ensure PP children have a love of reading and thus have an improved attainment in reading.</w:t>
            </w:r>
          </w:p>
        </w:tc>
        <w:tc>
          <w:tcPr>
            <w:tcW w:w="3260" w:type="dxa"/>
            <w:shd w:val="clear" w:color="auto" w:fill="auto"/>
            <w:tcMar>
              <w:top w:w="57" w:type="dxa"/>
              <w:bottom w:w="57" w:type="dxa"/>
            </w:tcMar>
          </w:tcPr>
          <w:p w14:paraId="6DD4C0FB" w14:textId="5E47CABC" w:rsidR="00C9197D" w:rsidRPr="00AE78F2" w:rsidRDefault="00C9197D" w:rsidP="00C9197D">
            <w:pPr>
              <w:rPr>
                <w:rFonts w:ascii="Arial" w:hAnsi="Arial" w:cs="Arial"/>
                <w:sz w:val="18"/>
                <w:szCs w:val="18"/>
                <w:highlight w:val="yellow"/>
              </w:rPr>
            </w:pPr>
            <w:r w:rsidRPr="00CB697D">
              <w:rPr>
                <w:rFonts w:ascii="Arial" w:hAnsi="Arial" w:cs="Arial"/>
                <w:sz w:val="18"/>
                <w:szCs w:val="18"/>
              </w:rPr>
              <w:t xml:space="preserve">The Literacy Lead will direct the reading champion. Target tracker </w:t>
            </w:r>
            <w:r>
              <w:rPr>
                <w:rFonts w:ascii="Arial" w:hAnsi="Arial" w:cs="Arial"/>
                <w:sz w:val="18"/>
                <w:szCs w:val="18"/>
              </w:rPr>
              <w:t>will show the impact of f this provision.</w:t>
            </w:r>
          </w:p>
        </w:tc>
        <w:tc>
          <w:tcPr>
            <w:tcW w:w="1276" w:type="dxa"/>
            <w:shd w:val="clear" w:color="auto" w:fill="auto"/>
          </w:tcPr>
          <w:p w14:paraId="03397182" w14:textId="77777777" w:rsidR="00C9197D" w:rsidRDefault="00C9197D" w:rsidP="00C9197D">
            <w:pPr>
              <w:rPr>
                <w:rFonts w:ascii="Arial" w:hAnsi="Arial" w:cs="Arial"/>
                <w:sz w:val="18"/>
                <w:szCs w:val="18"/>
              </w:rPr>
            </w:pPr>
          </w:p>
          <w:p w14:paraId="15FC4D34" w14:textId="4DC42838" w:rsidR="00C9197D" w:rsidRDefault="00C9197D" w:rsidP="00C9197D">
            <w:pPr>
              <w:rPr>
                <w:rFonts w:ascii="Arial" w:hAnsi="Arial" w:cs="Arial"/>
                <w:b/>
                <w:sz w:val="18"/>
                <w:szCs w:val="18"/>
              </w:rPr>
            </w:pPr>
            <w:r w:rsidRPr="00CB697D">
              <w:rPr>
                <w:rFonts w:ascii="Arial" w:hAnsi="Arial" w:cs="Arial"/>
                <w:b/>
                <w:sz w:val="18"/>
                <w:szCs w:val="18"/>
              </w:rPr>
              <w:t>Trainee Head (Literacy Lead)</w:t>
            </w:r>
          </w:p>
        </w:tc>
        <w:tc>
          <w:tcPr>
            <w:tcW w:w="1984" w:type="dxa"/>
            <w:shd w:val="clear" w:color="auto" w:fill="auto"/>
          </w:tcPr>
          <w:p w14:paraId="0B2A8CA6" w14:textId="7947DBB0" w:rsidR="00C9197D" w:rsidRPr="00AE78F2" w:rsidRDefault="00C9197D" w:rsidP="00C9197D">
            <w:pPr>
              <w:rPr>
                <w:rFonts w:ascii="Arial" w:hAnsi="Arial" w:cs="Arial"/>
                <w:sz w:val="18"/>
                <w:szCs w:val="18"/>
              </w:rPr>
            </w:pPr>
            <w:r>
              <w:rPr>
                <w:rFonts w:ascii="Arial" w:hAnsi="Arial" w:cs="Arial"/>
                <w:b/>
                <w:sz w:val="18"/>
                <w:szCs w:val="18"/>
              </w:rPr>
              <w:t>July 2018</w:t>
            </w:r>
          </w:p>
        </w:tc>
      </w:tr>
      <w:tr w:rsidR="00C9197D" w:rsidRPr="002954A6" w14:paraId="66D20392" w14:textId="77777777" w:rsidTr="00A33F73">
        <w:trPr>
          <w:trHeight w:hRule="exact" w:val="387"/>
        </w:trPr>
        <w:tc>
          <w:tcPr>
            <w:tcW w:w="13008" w:type="dxa"/>
            <w:gridSpan w:val="6"/>
            <w:tcMar>
              <w:top w:w="57" w:type="dxa"/>
              <w:bottom w:w="57" w:type="dxa"/>
            </w:tcMar>
          </w:tcPr>
          <w:p w14:paraId="4BD9F671" w14:textId="7DF6A0E8" w:rsidR="00C9197D" w:rsidRPr="002954A6" w:rsidRDefault="00C9197D" w:rsidP="00C9197D">
            <w:pPr>
              <w:jc w:val="right"/>
              <w:rPr>
                <w:rFonts w:ascii="Arial" w:hAnsi="Arial" w:cs="Arial"/>
              </w:rPr>
            </w:pPr>
            <w:r w:rsidRPr="002954A6">
              <w:rPr>
                <w:rFonts w:ascii="Arial" w:hAnsi="Arial" w:cs="Arial"/>
                <w:b/>
              </w:rPr>
              <w:t>Total budgeted cost</w:t>
            </w:r>
          </w:p>
        </w:tc>
        <w:tc>
          <w:tcPr>
            <w:tcW w:w="1984" w:type="dxa"/>
          </w:tcPr>
          <w:p w14:paraId="03D03D72" w14:textId="6A24694D" w:rsidR="00C9197D" w:rsidRPr="002954A6" w:rsidRDefault="00C82655" w:rsidP="00C9197D">
            <w:pPr>
              <w:rPr>
                <w:rFonts w:ascii="Arial" w:hAnsi="Arial" w:cs="Arial"/>
                <w:sz w:val="18"/>
                <w:szCs w:val="18"/>
              </w:rPr>
            </w:pPr>
            <w:r>
              <w:rPr>
                <w:rFonts w:ascii="Arial" w:hAnsi="Arial" w:cs="Arial"/>
                <w:sz w:val="18"/>
                <w:szCs w:val="18"/>
              </w:rPr>
              <w:t>110, 6</w:t>
            </w:r>
            <w:r w:rsidR="00C9197D">
              <w:rPr>
                <w:rFonts w:ascii="Arial" w:hAnsi="Arial" w:cs="Arial"/>
                <w:sz w:val="18"/>
                <w:szCs w:val="18"/>
              </w:rPr>
              <w:t>00</w:t>
            </w:r>
          </w:p>
        </w:tc>
      </w:tr>
      <w:tr w:rsidR="00C9197D" w:rsidRPr="002954A6" w14:paraId="768704E7" w14:textId="77777777" w:rsidTr="004D3FC1">
        <w:trPr>
          <w:trHeight w:hRule="exact" w:val="312"/>
        </w:trPr>
        <w:tc>
          <w:tcPr>
            <w:tcW w:w="14992" w:type="dxa"/>
            <w:gridSpan w:val="7"/>
            <w:tcMar>
              <w:top w:w="57" w:type="dxa"/>
              <w:bottom w:w="57" w:type="dxa"/>
            </w:tcMar>
          </w:tcPr>
          <w:p w14:paraId="26466B16" w14:textId="77777777" w:rsidR="00C9197D" w:rsidRPr="002954A6" w:rsidRDefault="00C9197D" w:rsidP="00C9197D">
            <w:pPr>
              <w:pStyle w:val="ListParagraph"/>
              <w:numPr>
                <w:ilvl w:val="0"/>
                <w:numId w:val="14"/>
              </w:numPr>
              <w:ind w:left="426" w:hanging="142"/>
              <w:rPr>
                <w:rFonts w:ascii="Arial" w:hAnsi="Arial" w:cs="Arial"/>
                <w:b/>
              </w:rPr>
            </w:pPr>
            <w:r w:rsidRPr="002954A6">
              <w:rPr>
                <w:rFonts w:ascii="Arial" w:hAnsi="Arial" w:cs="Arial"/>
                <w:b/>
              </w:rPr>
              <w:t>Targeted support</w:t>
            </w:r>
          </w:p>
        </w:tc>
      </w:tr>
      <w:tr w:rsidR="00C9197D" w:rsidRPr="002954A6" w14:paraId="58773DB5" w14:textId="77777777" w:rsidTr="0004731E">
        <w:tc>
          <w:tcPr>
            <w:tcW w:w="2235" w:type="dxa"/>
            <w:tcMar>
              <w:top w:w="57" w:type="dxa"/>
              <w:bottom w:w="57" w:type="dxa"/>
            </w:tcMar>
          </w:tcPr>
          <w:p w14:paraId="34D410EC" w14:textId="77777777" w:rsidR="00C9197D" w:rsidRPr="002954A6" w:rsidRDefault="00C9197D" w:rsidP="00C9197D">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469A0314" w14:textId="77777777" w:rsidR="00C9197D" w:rsidRPr="002954A6" w:rsidRDefault="00C9197D" w:rsidP="00C9197D">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C9197D" w:rsidRPr="002954A6" w:rsidRDefault="00C9197D" w:rsidP="00C9197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C9197D" w:rsidRPr="002954A6" w:rsidRDefault="00C9197D" w:rsidP="00C9197D">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C9197D" w:rsidRPr="002954A6" w:rsidRDefault="00C9197D" w:rsidP="00C9197D">
            <w:pPr>
              <w:rPr>
                <w:rFonts w:ascii="Arial" w:hAnsi="Arial" w:cs="Arial"/>
                <w:b/>
              </w:rPr>
            </w:pPr>
            <w:r w:rsidRPr="002954A6">
              <w:rPr>
                <w:rFonts w:ascii="Arial" w:hAnsi="Arial" w:cs="Arial"/>
                <w:b/>
              </w:rPr>
              <w:t>Staff lead</w:t>
            </w:r>
          </w:p>
        </w:tc>
        <w:tc>
          <w:tcPr>
            <w:tcW w:w="1984" w:type="dxa"/>
          </w:tcPr>
          <w:p w14:paraId="334E2892" w14:textId="77777777" w:rsidR="00C9197D" w:rsidRPr="00262114" w:rsidRDefault="00C9197D" w:rsidP="00C9197D">
            <w:pPr>
              <w:rPr>
                <w:rFonts w:ascii="Arial" w:hAnsi="Arial" w:cs="Arial"/>
                <w:b/>
              </w:rPr>
            </w:pPr>
            <w:r w:rsidRPr="00262114">
              <w:rPr>
                <w:rFonts w:ascii="Arial" w:hAnsi="Arial" w:cs="Arial"/>
                <w:b/>
              </w:rPr>
              <w:t>When will you review implementation?</w:t>
            </w:r>
          </w:p>
        </w:tc>
      </w:tr>
      <w:tr w:rsidR="00C9197D" w:rsidRPr="002954A6" w14:paraId="0DF205A5" w14:textId="77777777" w:rsidTr="004029AD">
        <w:trPr>
          <w:trHeight w:hRule="exact" w:val="502"/>
        </w:trPr>
        <w:tc>
          <w:tcPr>
            <w:tcW w:w="2235" w:type="dxa"/>
            <w:tcMar>
              <w:top w:w="57" w:type="dxa"/>
              <w:bottom w:w="57" w:type="dxa"/>
            </w:tcMar>
          </w:tcPr>
          <w:p w14:paraId="71872C55" w14:textId="69700CAF" w:rsidR="00C9197D" w:rsidRPr="00004FB6" w:rsidRDefault="00C9197D" w:rsidP="00C9197D">
            <w:pPr>
              <w:rPr>
                <w:rFonts w:ascii="Arial" w:hAnsi="Arial" w:cs="Arial"/>
                <w:sz w:val="18"/>
                <w:szCs w:val="18"/>
              </w:rPr>
            </w:pPr>
          </w:p>
        </w:tc>
        <w:tc>
          <w:tcPr>
            <w:tcW w:w="2409" w:type="dxa"/>
            <w:gridSpan w:val="2"/>
            <w:tcMar>
              <w:top w:w="57" w:type="dxa"/>
              <w:bottom w:w="57" w:type="dxa"/>
            </w:tcMar>
          </w:tcPr>
          <w:p w14:paraId="69BCA213" w14:textId="161599AC" w:rsidR="00C9197D" w:rsidRPr="00004FB6" w:rsidRDefault="00C9197D" w:rsidP="00C9197D">
            <w:pPr>
              <w:rPr>
                <w:rFonts w:ascii="Arial" w:hAnsi="Arial" w:cs="Arial"/>
                <w:sz w:val="18"/>
                <w:szCs w:val="18"/>
              </w:rPr>
            </w:pPr>
          </w:p>
        </w:tc>
        <w:tc>
          <w:tcPr>
            <w:tcW w:w="3828" w:type="dxa"/>
            <w:tcMar>
              <w:top w:w="57" w:type="dxa"/>
              <w:bottom w:w="57" w:type="dxa"/>
            </w:tcMar>
          </w:tcPr>
          <w:p w14:paraId="04A2B402" w14:textId="3713677F" w:rsidR="00C9197D" w:rsidRPr="00004FB6" w:rsidRDefault="00C9197D" w:rsidP="00C9197D">
            <w:pPr>
              <w:rPr>
                <w:rFonts w:ascii="Arial" w:hAnsi="Arial" w:cs="Arial"/>
                <w:sz w:val="18"/>
                <w:szCs w:val="18"/>
              </w:rPr>
            </w:pPr>
          </w:p>
        </w:tc>
        <w:tc>
          <w:tcPr>
            <w:tcW w:w="3260" w:type="dxa"/>
            <w:tcMar>
              <w:top w:w="57" w:type="dxa"/>
              <w:bottom w:w="57" w:type="dxa"/>
            </w:tcMar>
          </w:tcPr>
          <w:p w14:paraId="6B4012C2" w14:textId="2702F23A" w:rsidR="00C9197D" w:rsidRPr="00004FB6" w:rsidRDefault="00C9197D" w:rsidP="00C9197D">
            <w:pPr>
              <w:rPr>
                <w:rFonts w:ascii="Arial" w:hAnsi="Arial" w:cs="Arial"/>
                <w:sz w:val="18"/>
                <w:szCs w:val="18"/>
              </w:rPr>
            </w:pPr>
          </w:p>
        </w:tc>
        <w:tc>
          <w:tcPr>
            <w:tcW w:w="1276" w:type="dxa"/>
          </w:tcPr>
          <w:p w14:paraId="141C95A3" w14:textId="501DEC66" w:rsidR="00C9197D" w:rsidRPr="00004FB6" w:rsidRDefault="00C9197D" w:rsidP="00C9197D">
            <w:pPr>
              <w:rPr>
                <w:rFonts w:ascii="Arial" w:hAnsi="Arial" w:cs="Arial"/>
                <w:sz w:val="18"/>
                <w:szCs w:val="18"/>
              </w:rPr>
            </w:pPr>
          </w:p>
        </w:tc>
        <w:tc>
          <w:tcPr>
            <w:tcW w:w="1984" w:type="dxa"/>
          </w:tcPr>
          <w:p w14:paraId="27A55D1E" w14:textId="1C2B9C75" w:rsidR="00C9197D" w:rsidRPr="00004FB6" w:rsidRDefault="00C9197D" w:rsidP="00C9197D">
            <w:pPr>
              <w:rPr>
                <w:rFonts w:ascii="Arial" w:hAnsi="Arial" w:cs="Arial"/>
                <w:sz w:val="18"/>
                <w:szCs w:val="18"/>
              </w:rPr>
            </w:pPr>
          </w:p>
        </w:tc>
      </w:tr>
      <w:tr w:rsidR="00C9197D" w:rsidRPr="002954A6" w14:paraId="4684DC39" w14:textId="77777777" w:rsidTr="004029AD">
        <w:trPr>
          <w:trHeight w:hRule="exact" w:val="524"/>
        </w:trPr>
        <w:tc>
          <w:tcPr>
            <w:tcW w:w="2235" w:type="dxa"/>
            <w:tcMar>
              <w:top w:w="57" w:type="dxa"/>
              <w:bottom w:w="57" w:type="dxa"/>
            </w:tcMar>
          </w:tcPr>
          <w:p w14:paraId="5FB77645" w14:textId="77777777" w:rsidR="00C9197D" w:rsidRPr="00004FB6" w:rsidRDefault="00C9197D" w:rsidP="00C9197D">
            <w:pPr>
              <w:rPr>
                <w:rFonts w:ascii="Arial" w:hAnsi="Arial" w:cs="Arial"/>
                <w:sz w:val="18"/>
                <w:szCs w:val="18"/>
              </w:rPr>
            </w:pPr>
          </w:p>
        </w:tc>
        <w:tc>
          <w:tcPr>
            <w:tcW w:w="2409" w:type="dxa"/>
            <w:gridSpan w:val="2"/>
            <w:tcMar>
              <w:top w:w="57" w:type="dxa"/>
              <w:bottom w:w="57" w:type="dxa"/>
            </w:tcMar>
          </w:tcPr>
          <w:p w14:paraId="1C411042" w14:textId="326FA89D" w:rsidR="00C9197D" w:rsidRPr="00004FB6" w:rsidRDefault="00C9197D" w:rsidP="00C9197D">
            <w:pPr>
              <w:rPr>
                <w:rFonts w:ascii="Arial" w:hAnsi="Arial" w:cs="Arial"/>
                <w:sz w:val="18"/>
                <w:szCs w:val="18"/>
              </w:rPr>
            </w:pPr>
          </w:p>
        </w:tc>
        <w:tc>
          <w:tcPr>
            <w:tcW w:w="3828" w:type="dxa"/>
            <w:tcMar>
              <w:top w:w="57" w:type="dxa"/>
              <w:bottom w:w="57" w:type="dxa"/>
            </w:tcMar>
          </w:tcPr>
          <w:p w14:paraId="74F5FB0F" w14:textId="6C3F8016" w:rsidR="00C9197D" w:rsidRPr="00004FB6" w:rsidRDefault="00C9197D" w:rsidP="00C9197D">
            <w:pPr>
              <w:rPr>
                <w:rFonts w:ascii="Arial" w:hAnsi="Arial" w:cs="Arial"/>
                <w:sz w:val="18"/>
                <w:szCs w:val="18"/>
              </w:rPr>
            </w:pPr>
          </w:p>
        </w:tc>
        <w:tc>
          <w:tcPr>
            <w:tcW w:w="3260" w:type="dxa"/>
            <w:tcMar>
              <w:top w:w="57" w:type="dxa"/>
              <w:bottom w:w="57" w:type="dxa"/>
            </w:tcMar>
          </w:tcPr>
          <w:p w14:paraId="086F2669" w14:textId="77777777" w:rsidR="00C9197D" w:rsidRPr="00004FB6" w:rsidRDefault="00C9197D" w:rsidP="00C9197D">
            <w:pPr>
              <w:rPr>
                <w:rFonts w:ascii="Arial" w:hAnsi="Arial" w:cs="Arial"/>
                <w:sz w:val="18"/>
                <w:szCs w:val="18"/>
              </w:rPr>
            </w:pPr>
          </w:p>
        </w:tc>
        <w:tc>
          <w:tcPr>
            <w:tcW w:w="1276" w:type="dxa"/>
          </w:tcPr>
          <w:p w14:paraId="2B21324F" w14:textId="16937802" w:rsidR="00C9197D" w:rsidRPr="00004FB6" w:rsidRDefault="00C9197D" w:rsidP="00C9197D">
            <w:pPr>
              <w:rPr>
                <w:rFonts w:ascii="Arial" w:hAnsi="Arial" w:cs="Arial"/>
                <w:sz w:val="18"/>
                <w:szCs w:val="18"/>
              </w:rPr>
            </w:pPr>
          </w:p>
        </w:tc>
        <w:tc>
          <w:tcPr>
            <w:tcW w:w="1984" w:type="dxa"/>
          </w:tcPr>
          <w:p w14:paraId="3393C1F6" w14:textId="1D065264" w:rsidR="00C9197D" w:rsidRPr="00004FB6" w:rsidRDefault="00C9197D" w:rsidP="00C9197D">
            <w:pPr>
              <w:rPr>
                <w:rFonts w:ascii="Arial" w:hAnsi="Arial" w:cs="Arial"/>
                <w:sz w:val="18"/>
                <w:szCs w:val="18"/>
              </w:rPr>
            </w:pPr>
          </w:p>
        </w:tc>
      </w:tr>
      <w:tr w:rsidR="00C9197D" w:rsidRPr="002954A6" w14:paraId="41234E55" w14:textId="77777777" w:rsidTr="00A33F73">
        <w:trPr>
          <w:trHeight w:hRule="exact" w:val="458"/>
        </w:trPr>
        <w:tc>
          <w:tcPr>
            <w:tcW w:w="13008" w:type="dxa"/>
            <w:gridSpan w:val="6"/>
            <w:tcMar>
              <w:top w:w="57" w:type="dxa"/>
              <w:bottom w:w="57" w:type="dxa"/>
            </w:tcMar>
          </w:tcPr>
          <w:p w14:paraId="72015916" w14:textId="77777777" w:rsidR="00C9197D" w:rsidRPr="002954A6" w:rsidRDefault="00C9197D" w:rsidP="00C9197D">
            <w:pPr>
              <w:jc w:val="right"/>
              <w:rPr>
                <w:rFonts w:ascii="Arial" w:hAnsi="Arial" w:cs="Arial"/>
              </w:rPr>
            </w:pPr>
            <w:r w:rsidRPr="002954A6">
              <w:rPr>
                <w:rFonts w:ascii="Arial" w:hAnsi="Arial" w:cs="Arial"/>
                <w:b/>
              </w:rPr>
              <w:t>Total budgeted cost</w:t>
            </w:r>
          </w:p>
        </w:tc>
        <w:tc>
          <w:tcPr>
            <w:tcW w:w="1984" w:type="dxa"/>
          </w:tcPr>
          <w:p w14:paraId="38C38DCA" w14:textId="00A4583F" w:rsidR="00C9197D" w:rsidRPr="002954A6" w:rsidRDefault="00C9197D" w:rsidP="00C9197D">
            <w:pPr>
              <w:rPr>
                <w:rFonts w:ascii="Arial" w:hAnsi="Arial" w:cs="Arial"/>
                <w:sz w:val="18"/>
                <w:szCs w:val="18"/>
              </w:rPr>
            </w:pPr>
          </w:p>
        </w:tc>
      </w:tr>
      <w:tr w:rsidR="00C9197D" w:rsidRPr="002954A6" w14:paraId="25EF4D10" w14:textId="77777777" w:rsidTr="004D3FC1">
        <w:trPr>
          <w:trHeight w:hRule="exact" w:val="312"/>
        </w:trPr>
        <w:tc>
          <w:tcPr>
            <w:tcW w:w="14992" w:type="dxa"/>
            <w:gridSpan w:val="7"/>
            <w:tcMar>
              <w:top w:w="57" w:type="dxa"/>
              <w:bottom w:w="57" w:type="dxa"/>
            </w:tcMar>
          </w:tcPr>
          <w:p w14:paraId="0280E574" w14:textId="77777777" w:rsidR="00C9197D" w:rsidRPr="002954A6" w:rsidRDefault="00C9197D" w:rsidP="00C9197D">
            <w:pPr>
              <w:pStyle w:val="ListParagraph"/>
              <w:numPr>
                <w:ilvl w:val="0"/>
                <w:numId w:val="14"/>
              </w:numPr>
              <w:ind w:left="426" w:hanging="142"/>
              <w:rPr>
                <w:rFonts w:ascii="Arial" w:hAnsi="Arial" w:cs="Arial"/>
                <w:b/>
              </w:rPr>
            </w:pPr>
            <w:r w:rsidRPr="002954A6">
              <w:rPr>
                <w:rFonts w:ascii="Arial" w:hAnsi="Arial" w:cs="Arial"/>
                <w:b/>
              </w:rPr>
              <w:t>Other approaches</w:t>
            </w:r>
          </w:p>
        </w:tc>
      </w:tr>
      <w:tr w:rsidR="00C9197D" w:rsidRPr="002954A6" w14:paraId="74420E07" w14:textId="77777777" w:rsidTr="0004731E">
        <w:tc>
          <w:tcPr>
            <w:tcW w:w="2235" w:type="dxa"/>
            <w:tcMar>
              <w:top w:w="57" w:type="dxa"/>
              <w:bottom w:w="57" w:type="dxa"/>
            </w:tcMar>
          </w:tcPr>
          <w:p w14:paraId="686C21F3" w14:textId="77777777" w:rsidR="00C9197D" w:rsidRPr="002954A6" w:rsidRDefault="00C9197D" w:rsidP="00C9197D">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C9197D" w:rsidRPr="002954A6" w:rsidRDefault="00C9197D" w:rsidP="00C9197D">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C9197D" w:rsidRPr="002954A6" w:rsidRDefault="00C9197D" w:rsidP="00C9197D">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C9197D" w:rsidRPr="002954A6" w:rsidRDefault="00C9197D" w:rsidP="00C9197D">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C9197D" w:rsidRPr="002954A6" w:rsidRDefault="00C9197D" w:rsidP="00C9197D">
            <w:pPr>
              <w:rPr>
                <w:rFonts w:ascii="Arial" w:hAnsi="Arial" w:cs="Arial"/>
                <w:b/>
              </w:rPr>
            </w:pPr>
            <w:r w:rsidRPr="002954A6">
              <w:rPr>
                <w:rFonts w:ascii="Arial" w:hAnsi="Arial" w:cs="Arial"/>
                <w:b/>
              </w:rPr>
              <w:t>Staff lead</w:t>
            </w:r>
          </w:p>
        </w:tc>
        <w:tc>
          <w:tcPr>
            <w:tcW w:w="1984" w:type="dxa"/>
          </w:tcPr>
          <w:p w14:paraId="2D82213E" w14:textId="77777777" w:rsidR="00C9197D" w:rsidRPr="00262114" w:rsidRDefault="00C9197D" w:rsidP="00C9197D">
            <w:pPr>
              <w:rPr>
                <w:rFonts w:ascii="Arial" w:hAnsi="Arial" w:cs="Arial"/>
                <w:b/>
              </w:rPr>
            </w:pPr>
            <w:r w:rsidRPr="00262114">
              <w:rPr>
                <w:rFonts w:ascii="Arial" w:hAnsi="Arial" w:cs="Arial"/>
                <w:b/>
              </w:rPr>
              <w:t>When will you review implementation?</w:t>
            </w:r>
          </w:p>
        </w:tc>
      </w:tr>
      <w:tr w:rsidR="005E227A" w:rsidRPr="002954A6" w14:paraId="6186520C" w14:textId="77777777" w:rsidTr="000C3440">
        <w:trPr>
          <w:trHeight w:val="359"/>
        </w:trPr>
        <w:tc>
          <w:tcPr>
            <w:tcW w:w="2235" w:type="dxa"/>
            <w:vMerge w:val="restart"/>
            <w:tcMar>
              <w:top w:w="57" w:type="dxa"/>
              <w:bottom w:w="57" w:type="dxa"/>
            </w:tcMar>
          </w:tcPr>
          <w:p w14:paraId="24DEAE28" w14:textId="77777777" w:rsidR="005E227A" w:rsidRDefault="005E227A" w:rsidP="00C9197D">
            <w:pPr>
              <w:rPr>
                <w:rFonts w:ascii="Arial" w:hAnsi="Arial" w:cs="Arial"/>
                <w:sz w:val="18"/>
                <w:szCs w:val="18"/>
              </w:rPr>
            </w:pPr>
            <w:r>
              <w:rPr>
                <w:rFonts w:ascii="Arial" w:hAnsi="Arial" w:cs="Arial"/>
                <w:sz w:val="18"/>
                <w:szCs w:val="18"/>
              </w:rPr>
              <w:t>E.</w:t>
            </w:r>
          </w:p>
          <w:p w14:paraId="65F47F57" w14:textId="77777777" w:rsidR="005E227A" w:rsidRDefault="005E227A" w:rsidP="00C9197D">
            <w:pPr>
              <w:rPr>
                <w:rFonts w:ascii="Arial" w:hAnsi="Arial" w:cs="Arial"/>
                <w:sz w:val="18"/>
                <w:szCs w:val="18"/>
              </w:rPr>
            </w:pPr>
          </w:p>
          <w:p w14:paraId="25211FD3" w14:textId="712397EA" w:rsidR="005E227A" w:rsidRPr="00AE78F2" w:rsidRDefault="005E227A" w:rsidP="00C9197D">
            <w:pPr>
              <w:rPr>
                <w:rFonts w:ascii="Arial" w:hAnsi="Arial" w:cs="Arial"/>
                <w:sz w:val="18"/>
                <w:szCs w:val="18"/>
              </w:rPr>
            </w:pPr>
            <w:r>
              <w:rPr>
                <w:rFonts w:ascii="Arial" w:hAnsi="Arial" w:cs="Arial"/>
                <w:sz w:val="18"/>
                <w:szCs w:val="18"/>
              </w:rPr>
              <w:t>Improve involvement of children in extra-curricular, encouraging healthy lifestyles, emotional and well-being, encourage a positive attitude towards learning beyond school day, improved aspirations.</w:t>
            </w:r>
          </w:p>
        </w:tc>
        <w:tc>
          <w:tcPr>
            <w:tcW w:w="2409" w:type="dxa"/>
            <w:gridSpan w:val="2"/>
            <w:tcMar>
              <w:top w:w="57" w:type="dxa"/>
              <w:bottom w:w="57" w:type="dxa"/>
            </w:tcMar>
          </w:tcPr>
          <w:p w14:paraId="1ABBC669" w14:textId="77777777" w:rsidR="005E227A" w:rsidRDefault="005E227A" w:rsidP="00C9197D">
            <w:pPr>
              <w:rPr>
                <w:rFonts w:ascii="Arial" w:hAnsi="Arial" w:cs="Arial"/>
                <w:sz w:val="18"/>
                <w:szCs w:val="18"/>
              </w:rPr>
            </w:pPr>
            <w:r>
              <w:rPr>
                <w:rFonts w:ascii="Arial" w:hAnsi="Arial" w:cs="Arial"/>
                <w:sz w:val="18"/>
                <w:szCs w:val="18"/>
              </w:rPr>
              <w:t xml:space="preserve">Wizard Theatre to promote self- esteem and confidence, as well as oracy development. </w:t>
            </w:r>
          </w:p>
          <w:p w14:paraId="30B75FA5" w14:textId="77777777" w:rsidR="005E227A" w:rsidRDefault="005E227A" w:rsidP="00C9197D">
            <w:pPr>
              <w:rPr>
                <w:rFonts w:ascii="Arial" w:hAnsi="Arial" w:cs="Arial"/>
                <w:sz w:val="18"/>
                <w:szCs w:val="18"/>
              </w:rPr>
            </w:pPr>
          </w:p>
          <w:p w14:paraId="05DD0AF2" w14:textId="77777777" w:rsidR="005E227A" w:rsidRDefault="005E227A" w:rsidP="00C9197D">
            <w:pPr>
              <w:rPr>
                <w:rFonts w:ascii="Arial" w:hAnsi="Arial" w:cs="Arial"/>
                <w:sz w:val="18"/>
                <w:szCs w:val="18"/>
              </w:rPr>
            </w:pPr>
          </w:p>
          <w:p w14:paraId="0BF99CC4" w14:textId="77777777" w:rsidR="005E227A" w:rsidRDefault="005E227A" w:rsidP="00C9197D">
            <w:pPr>
              <w:rPr>
                <w:rFonts w:ascii="Arial" w:hAnsi="Arial" w:cs="Arial"/>
                <w:sz w:val="18"/>
                <w:szCs w:val="18"/>
              </w:rPr>
            </w:pPr>
          </w:p>
          <w:p w14:paraId="01FFBD2F" w14:textId="77777777" w:rsidR="005E227A" w:rsidRDefault="005E227A" w:rsidP="00C9197D">
            <w:pPr>
              <w:rPr>
                <w:rFonts w:ascii="Arial" w:hAnsi="Arial" w:cs="Arial"/>
                <w:sz w:val="18"/>
                <w:szCs w:val="18"/>
              </w:rPr>
            </w:pPr>
          </w:p>
          <w:p w14:paraId="4B096D78" w14:textId="77777777" w:rsidR="005E227A" w:rsidRDefault="005E227A" w:rsidP="00C9197D">
            <w:pPr>
              <w:rPr>
                <w:rFonts w:ascii="Arial" w:hAnsi="Arial" w:cs="Arial"/>
                <w:sz w:val="18"/>
                <w:szCs w:val="18"/>
              </w:rPr>
            </w:pPr>
          </w:p>
          <w:p w14:paraId="43B973AE" w14:textId="77777777" w:rsidR="005E227A" w:rsidRDefault="005E227A" w:rsidP="00C9197D">
            <w:pPr>
              <w:rPr>
                <w:rFonts w:ascii="Arial" w:hAnsi="Arial" w:cs="Arial"/>
                <w:sz w:val="18"/>
                <w:szCs w:val="18"/>
              </w:rPr>
            </w:pPr>
          </w:p>
          <w:p w14:paraId="4E46B61A" w14:textId="6D00E6EB" w:rsidR="005E227A" w:rsidRDefault="005E227A" w:rsidP="00C9197D">
            <w:pPr>
              <w:rPr>
                <w:rFonts w:ascii="Arial" w:hAnsi="Arial" w:cs="Arial"/>
                <w:sz w:val="18"/>
                <w:szCs w:val="18"/>
              </w:rPr>
            </w:pPr>
            <w:r>
              <w:rPr>
                <w:rFonts w:ascii="Arial" w:hAnsi="Arial" w:cs="Arial"/>
                <w:sz w:val="18"/>
                <w:szCs w:val="18"/>
              </w:rPr>
              <w:t xml:space="preserve">Subsidised music tuition </w:t>
            </w:r>
          </w:p>
          <w:p w14:paraId="0FDFE400" w14:textId="77777777" w:rsidR="005E227A" w:rsidRPr="00B41328" w:rsidRDefault="005E227A" w:rsidP="00C9197D">
            <w:pPr>
              <w:rPr>
                <w:rFonts w:ascii="Arial" w:hAnsi="Arial" w:cs="Arial"/>
                <w:sz w:val="18"/>
                <w:szCs w:val="18"/>
              </w:rPr>
            </w:pPr>
          </w:p>
          <w:p w14:paraId="2EE22B33" w14:textId="77777777" w:rsidR="005E227A" w:rsidRPr="00B41328" w:rsidRDefault="005E227A" w:rsidP="00C9197D">
            <w:pPr>
              <w:rPr>
                <w:rFonts w:ascii="Arial" w:hAnsi="Arial" w:cs="Arial"/>
                <w:sz w:val="18"/>
                <w:szCs w:val="18"/>
              </w:rPr>
            </w:pPr>
          </w:p>
          <w:p w14:paraId="5B682740" w14:textId="77777777" w:rsidR="005E227A" w:rsidRPr="00B41328" w:rsidRDefault="005E227A" w:rsidP="00C9197D">
            <w:pPr>
              <w:rPr>
                <w:rFonts w:ascii="Arial" w:hAnsi="Arial" w:cs="Arial"/>
                <w:sz w:val="18"/>
                <w:szCs w:val="18"/>
              </w:rPr>
            </w:pPr>
          </w:p>
          <w:p w14:paraId="09C86D72" w14:textId="77777777" w:rsidR="005E227A" w:rsidRPr="00B41328" w:rsidRDefault="005E227A" w:rsidP="00C9197D">
            <w:pPr>
              <w:rPr>
                <w:rFonts w:ascii="Arial" w:hAnsi="Arial" w:cs="Arial"/>
                <w:sz w:val="18"/>
                <w:szCs w:val="18"/>
              </w:rPr>
            </w:pPr>
          </w:p>
          <w:p w14:paraId="56A7C725" w14:textId="691B5BBE" w:rsidR="005E227A" w:rsidRDefault="005E227A" w:rsidP="00C9197D">
            <w:pPr>
              <w:rPr>
                <w:rFonts w:ascii="Arial" w:hAnsi="Arial" w:cs="Arial"/>
                <w:sz w:val="18"/>
                <w:szCs w:val="18"/>
              </w:rPr>
            </w:pPr>
          </w:p>
          <w:p w14:paraId="0B9D88AD" w14:textId="77777777" w:rsidR="005E227A" w:rsidRDefault="005E227A" w:rsidP="00C9197D">
            <w:pPr>
              <w:rPr>
                <w:rFonts w:ascii="Arial" w:hAnsi="Arial" w:cs="Arial"/>
                <w:sz w:val="18"/>
                <w:szCs w:val="18"/>
              </w:rPr>
            </w:pPr>
            <w:r>
              <w:rPr>
                <w:rFonts w:ascii="Arial" w:hAnsi="Arial" w:cs="Arial"/>
                <w:sz w:val="18"/>
                <w:szCs w:val="18"/>
              </w:rPr>
              <w:t>Careers Week</w:t>
            </w:r>
          </w:p>
          <w:p w14:paraId="3590FFB5" w14:textId="77777777" w:rsidR="005E227A" w:rsidRDefault="005E227A" w:rsidP="00C9197D">
            <w:pPr>
              <w:rPr>
                <w:rFonts w:ascii="Arial" w:hAnsi="Arial" w:cs="Arial"/>
                <w:sz w:val="18"/>
                <w:szCs w:val="18"/>
              </w:rPr>
            </w:pPr>
          </w:p>
          <w:p w14:paraId="16AE98B3" w14:textId="77777777" w:rsidR="005E227A" w:rsidRDefault="005E227A" w:rsidP="00C9197D">
            <w:pPr>
              <w:rPr>
                <w:rFonts w:ascii="Arial" w:hAnsi="Arial" w:cs="Arial"/>
                <w:sz w:val="18"/>
                <w:szCs w:val="18"/>
              </w:rPr>
            </w:pPr>
          </w:p>
          <w:p w14:paraId="4324CB9E" w14:textId="77777777" w:rsidR="005E227A" w:rsidRDefault="005E227A" w:rsidP="00C9197D">
            <w:pPr>
              <w:rPr>
                <w:rFonts w:ascii="Arial" w:hAnsi="Arial" w:cs="Arial"/>
                <w:sz w:val="18"/>
                <w:szCs w:val="18"/>
              </w:rPr>
            </w:pPr>
          </w:p>
          <w:p w14:paraId="75A435E6" w14:textId="77777777" w:rsidR="005E227A" w:rsidRDefault="005E227A" w:rsidP="00C9197D">
            <w:pPr>
              <w:rPr>
                <w:rFonts w:ascii="Arial" w:hAnsi="Arial" w:cs="Arial"/>
                <w:sz w:val="18"/>
                <w:szCs w:val="18"/>
              </w:rPr>
            </w:pPr>
          </w:p>
          <w:p w14:paraId="599B841A" w14:textId="14BA98CF" w:rsidR="005E227A" w:rsidRPr="00B41328" w:rsidRDefault="005E227A" w:rsidP="00C9197D">
            <w:pPr>
              <w:rPr>
                <w:rFonts w:ascii="Arial" w:hAnsi="Arial" w:cs="Arial"/>
                <w:sz w:val="18"/>
                <w:szCs w:val="18"/>
              </w:rPr>
            </w:pPr>
            <w:r w:rsidRPr="000C3440">
              <w:rPr>
                <w:rFonts w:ascii="Arial" w:hAnsi="Arial" w:cs="Arial"/>
                <w:sz w:val="18"/>
              </w:rPr>
              <w:t xml:space="preserve">Educational visits/school journey </w:t>
            </w:r>
            <w:r>
              <w:rPr>
                <w:rFonts w:ascii="Arial" w:hAnsi="Arial" w:cs="Arial"/>
                <w:sz w:val="18"/>
              </w:rPr>
              <w:t>and other enrichment activities</w:t>
            </w:r>
          </w:p>
        </w:tc>
        <w:tc>
          <w:tcPr>
            <w:tcW w:w="3828" w:type="dxa"/>
            <w:tcMar>
              <w:top w:w="57" w:type="dxa"/>
              <w:bottom w:w="57" w:type="dxa"/>
            </w:tcMar>
          </w:tcPr>
          <w:p w14:paraId="51912DA2" w14:textId="77777777" w:rsidR="005E227A" w:rsidRDefault="005E227A" w:rsidP="00C9197D">
            <w:pPr>
              <w:rPr>
                <w:rFonts w:ascii="Arial" w:hAnsi="Arial" w:cs="Arial"/>
                <w:sz w:val="18"/>
                <w:szCs w:val="18"/>
              </w:rPr>
            </w:pPr>
            <w:r>
              <w:rPr>
                <w:rFonts w:ascii="Arial" w:hAnsi="Arial" w:cs="Arial"/>
                <w:sz w:val="18"/>
                <w:szCs w:val="18"/>
              </w:rPr>
              <w:lastRenderedPageBreak/>
              <w:t xml:space="preserve">Research states that once a child’s emotional and social well-being is secure, only then will they make academic progress. The long term investment will ensure the children have foundations in place. </w:t>
            </w:r>
          </w:p>
          <w:p w14:paraId="44E180C2" w14:textId="77777777" w:rsidR="005E227A" w:rsidRDefault="005E227A" w:rsidP="00C9197D">
            <w:pPr>
              <w:rPr>
                <w:rFonts w:ascii="Arial" w:hAnsi="Arial" w:cs="Arial"/>
                <w:sz w:val="18"/>
                <w:szCs w:val="18"/>
              </w:rPr>
            </w:pPr>
          </w:p>
          <w:p w14:paraId="1A157C94" w14:textId="77777777" w:rsidR="005E227A" w:rsidRDefault="005E227A" w:rsidP="00C9197D">
            <w:pPr>
              <w:rPr>
                <w:rFonts w:ascii="Arial" w:hAnsi="Arial" w:cs="Arial"/>
                <w:sz w:val="18"/>
                <w:szCs w:val="18"/>
              </w:rPr>
            </w:pPr>
          </w:p>
          <w:p w14:paraId="4558F509" w14:textId="77777777" w:rsidR="005E227A" w:rsidRDefault="005E227A" w:rsidP="00C9197D">
            <w:pPr>
              <w:rPr>
                <w:rFonts w:ascii="Arial" w:hAnsi="Arial" w:cs="Arial"/>
                <w:sz w:val="18"/>
                <w:szCs w:val="18"/>
              </w:rPr>
            </w:pPr>
          </w:p>
          <w:p w14:paraId="00BD27C0" w14:textId="77777777" w:rsidR="005E227A" w:rsidRDefault="005E227A" w:rsidP="00C9197D">
            <w:pPr>
              <w:rPr>
                <w:rFonts w:ascii="Arial" w:hAnsi="Arial" w:cs="Arial"/>
                <w:sz w:val="18"/>
                <w:szCs w:val="18"/>
              </w:rPr>
            </w:pPr>
          </w:p>
          <w:p w14:paraId="73AA9D2E" w14:textId="77777777" w:rsidR="005E227A" w:rsidRDefault="005E227A" w:rsidP="00C9197D">
            <w:pPr>
              <w:rPr>
                <w:rFonts w:ascii="Arial" w:hAnsi="Arial" w:cs="Arial"/>
                <w:sz w:val="18"/>
                <w:szCs w:val="18"/>
              </w:rPr>
            </w:pPr>
          </w:p>
          <w:p w14:paraId="2B3DAAC7" w14:textId="01D257D6" w:rsidR="005E227A" w:rsidRDefault="005E227A" w:rsidP="00C9197D">
            <w:pPr>
              <w:rPr>
                <w:rFonts w:ascii="Arial" w:hAnsi="Arial" w:cs="Arial"/>
                <w:sz w:val="18"/>
                <w:szCs w:val="18"/>
              </w:rPr>
            </w:pPr>
            <w:r>
              <w:rPr>
                <w:rFonts w:ascii="Arial" w:hAnsi="Arial" w:cs="Arial"/>
                <w:sz w:val="18"/>
              </w:rPr>
              <w:t xml:space="preserve">PP children need to be given the opportunity to purse extracurricular activities. This will enable PP children to be develop their talents in different fields. </w:t>
            </w:r>
          </w:p>
          <w:p w14:paraId="11F3FC3E" w14:textId="77777777" w:rsidR="005E227A" w:rsidRPr="000C3440" w:rsidRDefault="005E227A" w:rsidP="00C9197D">
            <w:pPr>
              <w:rPr>
                <w:rFonts w:ascii="Arial" w:hAnsi="Arial" w:cs="Arial"/>
                <w:sz w:val="18"/>
                <w:szCs w:val="18"/>
              </w:rPr>
            </w:pPr>
          </w:p>
          <w:p w14:paraId="7D806DB4" w14:textId="5820995C" w:rsidR="005E227A" w:rsidRDefault="005E227A" w:rsidP="00C9197D">
            <w:pPr>
              <w:rPr>
                <w:rFonts w:ascii="Arial" w:hAnsi="Arial" w:cs="Arial"/>
                <w:sz w:val="18"/>
                <w:szCs w:val="18"/>
              </w:rPr>
            </w:pPr>
          </w:p>
          <w:p w14:paraId="55850295" w14:textId="77777777" w:rsidR="005E227A" w:rsidRDefault="005E227A" w:rsidP="00C9197D">
            <w:pPr>
              <w:rPr>
                <w:rFonts w:ascii="Arial" w:hAnsi="Arial" w:cs="Arial"/>
                <w:sz w:val="18"/>
                <w:szCs w:val="18"/>
              </w:rPr>
            </w:pPr>
            <w:r>
              <w:rPr>
                <w:rFonts w:ascii="Arial" w:hAnsi="Arial" w:cs="Arial"/>
                <w:sz w:val="18"/>
                <w:szCs w:val="18"/>
              </w:rPr>
              <w:lastRenderedPageBreak/>
              <w:t xml:space="preserve">PP children need to have aspirations just as high as their peers, so they can too, go and succeed in society. </w:t>
            </w:r>
          </w:p>
          <w:p w14:paraId="6AC0EF9C" w14:textId="77777777" w:rsidR="005E227A" w:rsidRDefault="005E227A" w:rsidP="00C9197D">
            <w:pPr>
              <w:rPr>
                <w:rFonts w:ascii="Arial" w:hAnsi="Arial" w:cs="Arial"/>
                <w:sz w:val="18"/>
                <w:szCs w:val="18"/>
              </w:rPr>
            </w:pPr>
          </w:p>
          <w:p w14:paraId="06B51994" w14:textId="77777777" w:rsidR="005E227A" w:rsidRDefault="005E227A" w:rsidP="00C9197D">
            <w:pPr>
              <w:rPr>
                <w:rFonts w:ascii="Arial" w:hAnsi="Arial" w:cs="Arial"/>
                <w:sz w:val="18"/>
                <w:szCs w:val="18"/>
              </w:rPr>
            </w:pPr>
          </w:p>
          <w:p w14:paraId="75A83928" w14:textId="5C12D713" w:rsidR="005E227A" w:rsidRPr="000C3440" w:rsidRDefault="005E227A" w:rsidP="00C9197D">
            <w:pPr>
              <w:rPr>
                <w:rFonts w:ascii="Arial" w:hAnsi="Arial" w:cs="Arial"/>
                <w:sz w:val="18"/>
                <w:szCs w:val="18"/>
              </w:rPr>
            </w:pPr>
            <w:r>
              <w:rPr>
                <w:rFonts w:ascii="Arial" w:hAnsi="Arial" w:cs="Arial"/>
                <w:sz w:val="18"/>
                <w:szCs w:val="18"/>
              </w:rPr>
              <w:t xml:space="preserve">Due to financial barriers PP children may not be able to go on educational visits/enrichment activities. The allocation of this funding will allow these children to have the same experience as their peers, and experience places they may never go.  </w:t>
            </w:r>
          </w:p>
        </w:tc>
        <w:tc>
          <w:tcPr>
            <w:tcW w:w="3260" w:type="dxa"/>
            <w:tcMar>
              <w:top w:w="57" w:type="dxa"/>
              <w:bottom w:w="57" w:type="dxa"/>
            </w:tcMar>
          </w:tcPr>
          <w:p w14:paraId="54D1FD69" w14:textId="77777777" w:rsidR="005E227A" w:rsidRDefault="005E227A" w:rsidP="00C9197D">
            <w:pPr>
              <w:rPr>
                <w:rFonts w:ascii="Arial" w:hAnsi="Arial" w:cs="Arial"/>
                <w:sz w:val="18"/>
                <w:szCs w:val="18"/>
              </w:rPr>
            </w:pPr>
            <w:r>
              <w:rPr>
                <w:rFonts w:ascii="Arial" w:hAnsi="Arial" w:cs="Arial"/>
                <w:sz w:val="18"/>
                <w:szCs w:val="18"/>
              </w:rPr>
              <w:lastRenderedPageBreak/>
              <w:t>This will be conducted termly. The impact will be provided through reports produced by Wizard Theatre and pupil voice will show the impact.</w:t>
            </w:r>
          </w:p>
          <w:p w14:paraId="16587B5A" w14:textId="77777777" w:rsidR="005E227A" w:rsidRDefault="005E227A" w:rsidP="00C9197D">
            <w:pPr>
              <w:rPr>
                <w:rFonts w:ascii="Arial" w:hAnsi="Arial" w:cs="Arial"/>
                <w:sz w:val="18"/>
                <w:szCs w:val="18"/>
              </w:rPr>
            </w:pPr>
          </w:p>
          <w:p w14:paraId="5B80E2D7" w14:textId="77777777" w:rsidR="005E227A" w:rsidRDefault="005E227A" w:rsidP="00C9197D">
            <w:pPr>
              <w:rPr>
                <w:rFonts w:ascii="Arial" w:hAnsi="Arial" w:cs="Arial"/>
                <w:sz w:val="18"/>
                <w:szCs w:val="18"/>
              </w:rPr>
            </w:pPr>
          </w:p>
          <w:p w14:paraId="7A8B4651" w14:textId="77777777" w:rsidR="005E227A" w:rsidRDefault="005E227A" w:rsidP="00C9197D">
            <w:pPr>
              <w:rPr>
                <w:rFonts w:ascii="Arial" w:hAnsi="Arial" w:cs="Arial"/>
                <w:sz w:val="18"/>
                <w:szCs w:val="18"/>
              </w:rPr>
            </w:pPr>
          </w:p>
          <w:p w14:paraId="4C158710" w14:textId="77777777" w:rsidR="005E227A" w:rsidRDefault="005E227A" w:rsidP="00C9197D">
            <w:pPr>
              <w:rPr>
                <w:rFonts w:ascii="Arial" w:hAnsi="Arial" w:cs="Arial"/>
                <w:sz w:val="18"/>
                <w:szCs w:val="18"/>
              </w:rPr>
            </w:pPr>
          </w:p>
          <w:p w14:paraId="70EB518B" w14:textId="77777777" w:rsidR="005E227A" w:rsidRDefault="005E227A" w:rsidP="00C9197D">
            <w:pPr>
              <w:rPr>
                <w:rFonts w:ascii="Arial" w:hAnsi="Arial" w:cs="Arial"/>
                <w:sz w:val="18"/>
                <w:szCs w:val="18"/>
              </w:rPr>
            </w:pPr>
          </w:p>
          <w:p w14:paraId="0EA42E72" w14:textId="77777777" w:rsidR="005E227A" w:rsidRDefault="005E227A" w:rsidP="00C9197D">
            <w:pPr>
              <w:rPr>
                <w:rFonts w:ascii="Arial" w:hAnsi="Arial" w:cs="Arial"/>
                <w:sz w:val="18"/>
                <w:szCs w:val="18"/>
              </w:rPr>
            </w:pPr>
          </w:p>
          <w:p w14:paraId="35378F92" w14:textId="77777777" w:rsidR="005E227A" w:rsidRDefault="005E227A" w:rsidP="00C9197D">
            <w:pPr>
              <w:rPr>
                <w:rFonts w:ascii="Arial" w:hAnsi="Arial" w:cs="Arial"/>
                <w:sz w:val="18"/>
              </w:rPr>
            </w:pPr>
            <w:r w:rsidRPr="00F87DF8">
              <w:rPr>
                <w:rFonts w:ascii="Arial" w:hAnsi="Arial" w:cs="Arial"/>
                <w:sz w:val="18"/>
              </w:rPr>
              <w:t>Feedback from the Music provider. Pupils apply their learning and perform their instrumental skills to a range of audience. Pupil undertake music exams</w:t>
            </w:r>
          </w:p>
          <w:p w14:paraId="2F8B99A6" w14:textId="77777777" w:rsidR="005E227A" w:rsidRDefault="005E227A" w:rsidP="00C9197D">
            <w:pPr>
              <w:rPr>
                <w:rFonts w:ascii="Arial" w:hAnsi="Arial" w:cs="Arial"/>
                <w:sz w:val="18"/>
              </w:rPr>
            </w:pPr>
          </w:p>
          <w:p w14:paraId="1B7A810F" w14:textId="23403F31" w:rsidR="005E227A" w:rsidRDefault="005E227A" w:rsidP="00C9197D">
            <w:pPr>
              <w:rPr>
                <w:rFonts w:ascii="Arial" w:hAnsi="Arial" w:cs="Arial"/>
                <w:sz w:val="18"/>
              </w:rPr>
            </w:pPr>
            <w:r>
              <w:rPr>
                <w:rFonts w:ascii="Arial" w:hAnsi="Arial" w:cs="Arial"/>
                <w:sz w:val="18"/>
              </w:rPr>
              <w:t xml:space="preserve">Different professions will be invited to give talks to the children. Follow up work in the classrooms will show impact. </w:t>
            </w:r>
          </w:p>
          <w:p w14:paraId="45B5D23F" w14:textId="77777777" w:rsidR="005E227A" w:rsidRDefault="005E227A" w:rsidP="00C9197D">
            <w:pPr>
              <w:rPr>
                <w:rFonts w:ascii="Arial" w:hAnsi="Arial" w:cs="Arial"/>
                <w:sz w:val="18"/>
              </w:rPr>
            </w:pPr>
          </w:p>
          <w:p w14:paraId="2F550AB7" w14:textId="59D1CE7D" w:rsidR="005E227A" w:rsidRPr="00AE78F2" w:rsidRDefault="005E227A" w:rsidP="00C9197D">
            <w:pPr>
              <w:rPr>
                <w:rFonts w:ascii="Arial" w:hAnsi="Arial" w:cs="Arial"/>
                <w:sz w:val="18"/>
                <w:szCs w:val="18"/>
              </w:rPr>
            </w:pPr>
            <w:r>
              <w:rPr>
                <w:rFonts w:ascii="Arial" w:hAnsi="Arial" w:cs="Arial"/>
                <w:sz w:val="18"/>
                <w:szCs w:val="18"/>
              </w:rPr>
              <w:t>The half-termly MTP will show the planned educational visits. Follow up work will further show the impact</w:t>
            </w:r>
          </w:p>
        </w:tc>
        <w:tc>
          <w:tcPr>
            <w:tcW w:w="1276" w:type="dxa"/>
          </w:tcPr>
          <w:p w14:paraId="6C88C9AC" w14:textId="34B3EF95" w:rsidR="005E227A" w:rsidRDefault="005E227A" w:rsidP="00C9197D">
            <w:pPr>
              <w:rPr>
                <w:rFonts w:ascii="Arial" w:hAnsi="Arial" w:cs="Arial"/>
                <w:b/>
                <w:sz w:val="18"/>
                <w:szCs w:val="18"/>
              </w:rPr>
            </w:pPr>
            <w:r w:rsidRPr="00F87DF8">
              <w:rPr>
                <w:rFonts w:ascii="Arial" w:hAnsi="Arial" w:cs="Arial"/>
                <w:b/>
                <w:sz w:val="18"/>
                <w:szCs w:val="18"/>
              </w:rPr>
              <w:lastRenderedPageBreak/>
              <w:t>Trainee Head</w:t>
            </w:r>
          </w:p>
          <w:p w14:paraId="64CB6E9E" w14:textId="77777777" w:rsidR="005E227A" w:rsidRPr="00F87DF8" w:rsidRDefault="005E227A" w:rsidP="00C9197D">
            <w:pPr>
              <w:rPr>
                <w:rFonts w:ascii="Arial" w:hAnsi="Arial" w:cs="Arial"/>
                <w:sz w:val="18"/>
                <w:szCs w:val="18"/>
              </w:rPr>
            </w:pPr>
          </w:p>
          <w:p w14:paraId="49517EF6" w14:textId="77777777" w:rsidR="005E227A" w:rsidRPr="00F87DF8" w:rsidRDefault="005E227A" w:rsidP="00C9197D">
            <w:pPr>
              <w:rPr>
                <w:rFonts w:ascii="Arial" w:hAnsi="Arial" w:cs="Arial"/>
                <w:sz w:val="18"/>
                <w:szCs w:val="18"/>
              </w:rPr>
            </w:pPr>
          </w:p>
          <w:p w14:paraId="1ADFE576" w14:textId="77777777" w:rsidR="005E227A" w:rsidRPr="00F87DF8" w:rsidRDefault="005E227A" w:rsidP="00C9197D">
            <w:pPr>
              <w:rPr>
                <w:rFonts w:ascii="Arial" w:hAnsi="Arial" w:cs="Arial"/>
                <w:sz w:val="18"/>
                <w:szCs w:val="18"/>
              </w:rPr>
            </w:pPr>
          </w:p>
          <w:p w14:paraId="3C17BFC6" w14:textId="77777777" w:rsidR="005E227A" w:rsidRPr="00F87DF8" w:rsidRDefault="005E227A" w:rsidP="00C9197D">
            <w:pPr>
              <w:rPr>
                <w:rFonts w:ascii="Arial" w:hAnsi="Arial" w:cs="Arial"/>
                <w:sz w:val="18"/>
                <w:szCs w:val="18"/>
              </w:rPr>
            </w:pPr>
          </w:p>
          <w:p w14:paraId="0141DC66" w14:textId="77777777" w:rsidR="005E227A" w:rsidRPr="00F87DF8" w:rsidRDefault="005E227A" w:rsidP="00C9197D">
            <w:pPr>
              <w:rPr>
                <w:rFonts w:ascii="Arial" w:hAnsi="Arial" w:cs="Arial"/>
                <w:sz w:val="18"/>
                <w:szCs w:val="18"/>
              </w:rPr>
            </w:pPr>
          </w:p>
          <w:p w14:paraId="59AD93E9" w14:textId="77777777" w:rsidR="005E227A" w:rsidRPr="00F87DF8" w:rsidRDefault="005E227A" w:rsidP="00C9197D">
            <w:pPr>
              <w:rPr>
                <w:rFonts w:ascii="Arial" w:hAnsi="Arial" w:cs="Arial"/>
                <w:sz w:val="18"/>
                <w:szCs w:val="18"/>
              </w:rPr>
            </w:pPr>
          </w:p>
          <w:p w14:paraId="75FAF3ED" w14:textId="7310281C" w:rsidR="005E227A" w:rsidRDefault="005E227A" w:rsidP="00C9197D">
            <w:pPr>
              <w:rPr>
                <w:rFonts w:ascii="Arial" w:hAnsi="Arial" w:cs="Arial"/>
                <w:sz w:val="18"/>
                <w:szCs w:val="18"/>
              </w:rPr>
            </w:pPr>
          </w:p>
          <w:p w14:paraId="4DDFAB8A" w14:textId="18C4A03B" w:rsidR="005E227A" w:rsidRDefault="005E227A" w:rsidP="00C9197D">
            <w:pPr>
              <w:rPr>
                <w:rFonts w:ascii="Arial" w:hAnsi="Arial" w:cs="Arial"/>
                <w:sz w:val="18"/>
                <w:szCs w:val="18"/>
              </w:rPr>
            </w:pPr>
          </w:p>
          <w:p w14:paraId="4A43BBC5" w14:textId="7A463B79" w:rsidR="005E227A" w:rsidRDefault="005E227A" w:rsidP="00C9197D">
            <w:pPr>
              <w:rPr>
                <w:rFonts w:ascii="Arial" w:hAnsi="Arial" w:cs="Arial"/>
                <w:b/>
                <w:sz w:val="18"/>
                <w:szCs w:val="18"/>
              </w:rPr>
            </w:pPr>
            <w:r w:rsidRPr="00F87DF8">
              <w:rPr>
                <w:rFonts w:ascii="Arial" w:hAnsi="Arial" w:cs="Arial"/>
                <w:b/>
                <w:sz w:val="18"/>
                <w:szCs w:val="18"/>
              </w:rPr>
              <w:t xml:space="preserve">Music Teacher </w:t>
            </w:r>
          </w:p>
          <w:p w14:paraId="45C1E2E2" w14:textId="77777777" w:rsidR="005E227A" w:rsidRPr="000C3440" w:rsidRDefault="005E227A" w:rsidP="00C9197D">
            <w:pPr>
              <w:rPr>
                <w:rFonts w:ascii="Arial" w:hAnsi="Arial" w:cs="Arial"/>
                <w:sz w:val="18"/>
                <w:szCs w:val="18"/>
              </w:rPr>
            </w:pPr>
          </w:p>
          <w:p w14:paraId="71CF5790" w14:textId="77777777" w:rsidR="005E227A" w:rsidRPr="000C3440" w:rsidRDefault="005E227A" w:rsidP="00C9197D">
            <w:pPr>
              <w:rPr>
                <w:rFonts w:ascii="Arial" w:hAnsi="Arial" w:cs="Arial"/>
                <w:sz w:val="18"/>
                <w:szCs w:val="18"/>
              </w:rPr>
            </w:pPr>
          </w:p>
          <w:p w14:paraId="7160E4AE" w14:textId="77777777" w:rsidR="005E227A" w:rsidRPr="000C3440" w:rsidRDefault="005E227A" w:rsidP="00C9197D">
            <w:pPr>
              <w:rPr>
                <w:rFonts w:ascii="Arial" w:hAnsi="Arial" w:cs="Arial"/>
                <w:sz w:val="18"/>
                <w:szCs w:val="18"/>
              </w:rPr>
            </w:pPr>
          </w:p>
          <w:p w14:paraId="73648BC3" w14:textId="2D31D49C" w:rsidR="005E227A" w:rsidRDefault="005E227A" w:rsidP="00C9197D">
            <w:pPr>
              <w:rPr>
                <w:rFonts w:ascii="Arial" w:hAnsi="Arial" w:cs="Arial"/>
                <w:sz w:val="18"/>
                <w:szCs w:val="18"/>
              </w:rPr>
            </w:pPr>
          </w:p>
          <w:p w14:paraId="60EB8266" w14:textId="77777777" w:rsidR="005E227A" w:rsidRDefault="005E227A" w:rsidP="00C9197D">
            <w:pPr>
              <w:rPr>
                <w:rFonts w:ascii="Arial" w:hAnsi="Arial" w:cs="Arial"/>
                <w:b/>
                <w:sz w:val="18"/>
                <w:szCs w:val="18"/>
              </w:rPr>
            </w:pPr>
            <w:r w:rsidRPr="000C3440">
              <w:rPr>
                <w:rFonts w:ascii="Arial" w:hAnsi="Arial" w:cs="Arial"/>
                <w:b/>
                <w:sz w:val="18"/>
                <w:szCs w:val="18"/>
              </w:rPr>
              <w:t>Trainee Head</w:t>
            </w:r>
          </w:p>
          <w:p w14:paraId="45F67FF6" w14:textId="77777777" w:rsidR="005E227A" w:rsidRDefault="005E227A" w:rsidP="00C9197D">
            <w:pPr>
              <w:rPr>
                <w:rFonts w:ascii="Arial" w:hAnsi="Arial" w:cs="Arial"/>
                <w:b/>
                <w:sz w:val="18"/>
                <w:szCs w:val="18"/>
              </w:rPr>
            </w:pPr>
          </w:p>
          <w:p w14:paraId="1C97D257" w14:textId="77777777" w:rsidR="005E227A" w:rsidRDefault="005E227A" w:rsidP="00C9197D">
            <w:pPr>
              <w:rPr>
                <w:rFonts w:ascii="Arial" w:hAnsi="Arial" w:cs="Arial"/>
                <w:b/>
                <w:sz w:val="18"/>
                <w:szCs w:val="18"/>
              </w:rPr>
            </w:pPr>
          </w:p>
          <w:p w14:paraId="076D2282" w14:textId="77777777" w:rsidR="005E227A" w:rsidRDefault="005E227A" w:rsidP="00C9197D">
            <w:pPr>
              <w:rPr>
                <w:rFonts w:ascii="Arial" w:hAnsi="Arial" w:cs="Arial"/>
                <w:b/>
                <w:sz w:val="18"/>
                <w:szCs w:val="18"/>
              </w:rPr>
            </w:pPr>
          </w:p>
          <w:p w14:paraId="6BB61FA3" w14:textId="03000159" w:rsidR="005E227A" w:rsidRPr="000C3440" w:rsidRDefault="005E227A" w:rsidP="00C9197D">
            <w:pPr>
              <w:rPr>
                <w:rFonts w:ascii="Arial" w:hAnsi="Arial" w:cs="Arial"/>
                <w:b/>
                <w:sz w:val="18"/>
                <w:szCs w:val="18"/>
              </w:rPr>
            </w:pPr>
            <w:r>
              <w:rPr>
                <w:rFonts w:ascii="Arial" w:hAnsi="Arial" w:cs="Arial"/>
                <w:b/>
                <w:sz w:val="18"/>
                <w:szCs w:val="18"/>
              </w:rPr>
              <w:t>Teacher</w:t>
            </w:r>
          </w:p>
        </w:tc>
        <w:tc>
          <w:tcPr>
            <w:tcW w:w="1984" w:type="dxa"/>
          </w:tcPr>
          <w:p w14:paraId="56ADB85B" w14:textId="150B5F69" w:rsidR="005E227A" w:rsidRDefault="005E227A" w:rsidP="00C9197D">
            <w:pPr>
              <w:rPr>
                <w:rFonts w:ascii="Arial" w:hAnsi="Arial" w:cs="Arial"/>
                <w:b/>
                <w:sz w:val="18"/>
                <w:szCs w:val="18"/>
              </w:rPr>
            </w:pPr>
            <w:r>
              <w:rPr>
                <w:rFonts w:ascii="Arial" w:hAnsi="Arial" w:cs="Arial"/>
                <w:b/>
                <w:sz w:val="18"/>
                <w:szCs w:val="18"/>
              </w:rPr>
              <w:lastRenderedPageBreak/>
              <w:t>July 2018</w:t>
            </w:r>
          </w:p>
          <w:p w14:paraId="7F6B1E12" w14:textId="77777777" w:rsidR="005E227A" w:rsidRPr="00F87DF8" w:rsidRDefault="005E227A" w:rsidP="00C9197D">
            <w:pPr>
              <w:rPr>
                <w:rFonts w:ascii="Arial" w:hAnsi="Arial" w:cs="Arial"/>
                <w:sz w:val="18"/>
                <w:szCs w:val="18"/>
              </w:rPr>
            </w:pPr>
          </w:p>
          <w:p w14:paraId="4763F8F1" w14:textId="77777777" w:rsidR="005E227A" w:rsidRPr="00F87DF8" w:rsidRDefault="005E227A" w:rsidP="00C9197D">
            <w:pPr>
              <w:rPr>
                <w:rFonts w:ascii="Arial" w:hAnsi="Arial" w:cs="Arial"/>
                <w:sz w:val="18"/>
                <w:szCs w:val="18"/>
              </w:rPr>
            </w:pPr>
          </w:p>
          <w:p w14:paraId="242DE09D" w14:textId="77777777" w:rsidR="005E227A" w:rsidRPr="00F87DF8" w:rsidRDefault="005E227A" w:rsidP="00C9197D">
            <w:pPr>
              <w:rPr>
                <w:rFonts w:ascii="Arial" w:hAnsi="Arial" w:cs="Arial"/>
                <w:sz w:val="18"/>
                <w:szCs w:val="18"/>
              </w:rPr>
            </w:pPr>
          </w:p>
          <w:p w14:paraId="421E9929" w14:textId="77777777" w:rsidR="005E227A" w:rsidRPr="00F87DF8" w:rsidRDefault="005E227A" w:rsidP="00C9197D">
            <w:pPr>
              <w:rPr>
                <w:rFonts w:ascii="Arial" w:hAnsi="Arial" w:cs="Arial"/>
                <w:sz w:val="18"/>
                <w:szCs w:val="18"/>
              </w:rPr>
            </w:pPr>
          </w:p>
          <w:p w14:paraId="6CCC6D4D" w14:textId="77777777" w:rsidR="005E227A" w:rsidRPr="00F87DF8" w:rsidRDefault="005E227A" w:rsidP="00C9197D">
            <w:pPr>
              <w:rPr>
                <w:rFonts w:ascii="Arial" w:hAnsi="Arial" w:cs="Arial"/>
                <w:sz w:val="18"/>
                <w:szCs w:val="18"/>
              </w:rPr>
            </w:pPr>
          </w:p>
          <w:p w14:paraId="3F9A5361" w14:textId="77777777" w:rsidR="005E227A" w:rsidRPr="00F87DF8" w:rsidRDefault="005E227A" w:rsidP="00C9197D">
            <w:pPr>
              <w:rPr>
                <w:rFonts w:ascii="Arial" w:hAnsi="Arial" w:cs="Arial"/>
                <w:sz w:val="18"/>
                <w:szCs w:val="18"/>
              </w:rPr>
            </w:pPr>
          </w:p>
          <w:p w14:paraId="50357DCD" w14:textId="77777777" w:rsidR="005E227A" w:rsidRPr="00F87DF8" w:rsidRDefault="005E227A" w:rsidP="00C9197D">
            <w:pPr>
              <w:rPr>
                <w:rFonts w:ascii="Arial" w:hAnsi="Arial" w:cs="Arial"/>
                <w:sz w:val="18"/>
                <w:szCs w:val="18"/>
              </w:rPr>
            </w:pPr>
          </w:p>
          <w:p w14:paraId="30BC5C35" w14:textId="2F27FBC3" w:rsidR="005E227A" w:rsidRDefault="005E227A" w:rsidP="00C9197D">
            <w:pPr>
              <w:rPr>
                <w:rFonts w:ascii="Arial" w:hAnsi="Arial" w:cs="Arial"/>
                <w:sz w:val="18"/>
                <w:szCs w:val="18"/>
              </w:rPr>
            </w:pPr>
          </w:p>
          <w:p w14:paraId="2BF23CF6" w14:textId="07196A09" w:rsidR="005E227A" w:rsidRDefault="005E227A" w:rsidP="00C9197D">
            <w:pPr>
              <w:rPr>
                <w:rFonts w:ascii="Arial" w:hAnsi="Arial" w:cs="Arial"/>
                <w:sz w:val="18"/>
                <w:szCs w:val="18"/>
              </w:rPr>
            </w:pPr>
          </w:p>
          <w:p w14:paraId="75058560" w14:textId="692A58A6" w:rsidR="005E227A" w:rsidRDefault="005E227A" w:rsidP="00C9197D">
            <w:pPr>
              <w:rPr>
                <w:rFonts w:ascii="Arial" w:hAnsi="Arial" w:cs="Arial"/>
                <w:sz w:val="18"/>
                <w:szCs w:val="18"/>
              </w:rPr>
            </w:pPr>
            <w:r>
              <w:rPr>
                <w:rFonts w:ascii="Arial" w:hAnsi="Arial" w:cs="Arial"/>
                <w:b/>
                <w:sz w:val="18"/>
                <w:szCs w:val="18"/>
              </w:rPr>
              <w:t>July 2018</w:t>
            </w:r>
          </w:p>
          <w:p w14:paraId="6D3FF4A5" w14:textId="77777777" w:rsidR="005E227A" w:rsidRPr="000C3440" w:rsidRDefault="005E227A" w:rsidP="00C9197D">
            <w:pPr>
              <w:rPr>
                <w:rFonts w:ascii="Arial" w:hAnsi="Arial" w:cs="Arial"/>
                <w:sz w:val="18"/>
                <w:szCs w:val="18"/>
              </w:rPr>
            </w:pPr>
          </w:p>
          <w:p w14:paraId="187BE8B2" w14:textId="77777777" w:rsidR="005E227A" w:rsidRPr="000C3440" w:rsidRDefault="005E227A" w:rsidP="00C9197D">
            <w:pPr>
              <w:rPr>
                <w:rFonts w:ascii="Arial" w:hAnsi="Arial" w:cs="Arial"/>
                <w:sz w:val="18"/>
                <w:szCs w:val="18"/>
              </w:rPr>
            </w:pPr>
          </w:p>
          <w:p w14:paraId="1E0B896A" w14:textId="77777777" w:rsidR="005E227A" w:rsidRPr="000C3440" w:rsidRDefault="005E227A" w:rsidP="00C9197D">
            <w:pPr>
              <w:rPr>
                <w:rFonts w:ascii="Arial" w:hAnsi="Arial" w:cs="Arial"/>
                <w:sz w:val="18"/>
                <w:szCs w:val="18"/>
              </w:rPr>
            </w:pPr>
          </w:p>
          <w:p w14:paraId="066A55C3" w14:textId="77777777" w:rsidR="005E227A" w:rsidRPr="000C3440" w:rsidRDefault="005E227A" w:rsidP="00C9197D">
            <w:pPr>
              <w:rPr>
                <w:rFonts w:ascii="Arial" w:hAnsi="Arial" w:cs="Arial"/>
                <w:sz w:val="18"/>
                <w:szCs w:val="18"/>
              </w:rPr>
            </w:pPr>
          </w:p>
          <w:p w14:paraId="2D0AFB3C" w14:textId="3868DFF9" w:rsidR="005E227A" w:rsidRDefault="005E227A" w:rsidP="00C9197D">
            <w:pPr>
              <w:rPr>
                <w:rFonts w:ascii="Arial" w:hAnsi="Arial" w:cs="Arial"/>
                <w:sz w:val="18"/>
                <w:szCs w:val="18"/>
              </w:rPr>
            </w:pPr>
          </w:p>
          <w:p w14:paraId="77B1BC59" w14:textId="11F012EA" w:rsidR="005E227A" w:rsidRDefault="005E227A" w:rsidP="00C9197D">
            <w:pPr>
              <w:rPr>
                <w:rFonts w:ascii="Arial" w:hAnsi="Arial" w:cs="Arial"/>
                <w:b/>
                <w:sz w:val="18"/>
                <w:szCs w:val="18"/>
              </w:rPr>
            </w:pPr>
            <w:r>
              <w:rPr>
                <w:rFonts w:ascii="Arial" w:hAnsi="Arial" w:cs="Arial"/>
                <w:b/>
                <w:sz w:val="18"/>
                <w:szCs w:val="18"/>
              </w:rPr>
              <w:t>July 2018</w:t>
            </w:r>
          </w:p>
          <w:p w14:paraId="789387DB" w14:textId="77777777" w:rsidR="005E227A" w:rsidRDefault="005E227A" w:rsidP="00C9197D">
            <w:pPr>
              <w:rPr>
                <w:rFonts w:ascii="Arial" w:hAnsi="Arial" w:cs="Arial"/>
                <w:b/>
                <w:sz w:val="18"/>
                <w:szCs w:val="18"/>
              </w:rPr>
            </w:pPr>
          </w:p>
          <w:p w14:paraId="4ECFE18E" w14:textId="77777777" w:rsidR="005E227A" w:rsidRDefault="005E227A" w:rsidP="00C9197D">
            <w:pPr>
              <w:rPr>
                <w:rFonts w:ascii="Arial" w:hAnsi="Arial" w:cs="Arial"/>
                <w:b/>
                <w:sz w:val="18"/>
                <w:szCs w:val="18"/>
              </w:rPr>
            </w:pPr>
          </w:p>
          <w:p w14:paraId="180CEE50" w14:textId="77777777" w:rsidR="005E227A" w:rsidRDefault="005E227A" w:rsidP="00C9197D">
            <w:pPr>
              <w:rPr>
                <w:rFonts w:ascii="Arial" w:hAnsi="Arial" w:cs="Arial"/>
                <w:b/>
                <w:sz w:val="18"/>
                <w:szCs w:val="18"/>
              </w:rPr>
            </w:pPr>
          </w:p>
          <w:p w14:paraId="431F31DA" w14:textId="77777777" w:rsidR="005E227A" w:rsidRDefault="005E227A" w:rsidP="00C9197D">
            <w:pPr>
              <w:rPr>
                <w:rFonts w:ascii="Arial" w:hAnsi="Arial" w:cs="Arial"/>
                <w:b/>
                <w:sz w:val="18"/>
                <w:szCs w:val="18"/>
              </w:rPr>
            </w:pPr>
          </w:p>
          <w:p w14:paraId="2A652DE6" w14:textId="381A290B" w:rsidR="005E227A" w:rsidRPr="000C3440" w:rsidRDefault="005E227A" w:rsidP="00C9197D">
            <w:pPr>
              <w:rPr>
                <w:rFonts w:ascii="Arial" w:hAnsi="Arial" w:cs="Arial"/>
                <w:sz w:val="18"/>
                <w:szCs w:val="18"/>
              </w:rPr>
            </w:pPr>
            <w:r>
              <w:rPr>
                <w:rFonts w:ascii="Arial" w:hAnsi="Arial" w:cs="Arial"/>
                <w:b/>
                <w:sz w:val="18"/>
                <w:szCs w:val="18"/>
              </w:rPr>
              <w:t>July 2018</w:t>
            </w:r>
          </w:p>
        </w:tc>
      </w:tr>
      <w:tr w:rsidR="005E227A" w:rsidRPr="002954A6" w14:paraId="515A92BA" w14:textId="77777777" w:rsidTr="00F87DF8">
        <w:trPr>
          <w:trHeight w:val="1634"/>
        </w:trPr>
        <w:tc>
          <w:tcPr>
            <w:tcW w:w="2235" w:type="dxa"/>
            <w:vMerge/>
            <w:tcMar>
              <w:top w:w="57" w:type="dxa"/>
              <w:bottom w:w="57" w:type="dxa"/>
            </w:tcMar>
          </w:tcPr>
          <w:p w14:paraId="266ABE16" w14:textId="77777777" w:rsidR="005E227A" w:rsidRDefault="005E227A" w:rsidP="00C9197D">
            <w:pPr>
              <w:rPr>
                <w:rFonts w:ascii="Arial" w:hAnsi="Arial" w:cs="Arial"/>
                <w:sz w:val="18"/>
                <w:szCs w:val="18"/>
              </w:rPr>
            </w:pPr>
          </w:p>
        </w:tc>
        <w:tc>
          <w:tcPr>
            <w:tcW w:w="2409" w:type="dxa"/>
            <w:gridSpan w:val="2"/>
            <w:tcMar>
              <w:top w:w="57" w:type="dxa"/>
              <w:bottom w:w="57" w:type="dxa"/>
            </w:tcMar>
          </w:tcPr>
          <w:p w14:paraId="680B1F64" w14:textId="1D0DEEB3" w:rsidR="005E227A" w:rsidRPr="00004FB6" w:rsidRDefault="005E227A" w:rsidP="00C9197D">
            <w:pPr>
              <w:rPr>
                <w:rFonts w:ascii="Arial" w:hAnsi="Arial" w:cs="Arial"/>
                <w:sz w:val="18"/>
                <w:szCs w:val="18"/>
              </w:rPr>
            </w:pPr>
            <w:r>
              <w:rPr>
                <w:rFonts w:ascii="Arial" w:hAnsi="Arial" w:cs="Arial"/>
                <w:sz w:val="18"/>
                <w:szCs w:val="18"/>
              </w:rPr>
              <w:t xml:space="preserve">Mosaic Project </w:t>
            </w:r>
          </w:p>
        </w:tc>
        <w:tc>
          <w:tcPr>
            <w:tcW w:w="3828" w:type="dxa"/>
            <w:tcMar>
              <w:top w:w="57" w:type="dxa"/>
              <w:bottom w:w="57" w:type="dxa"/>
            </w:tcMar>
          </w:tcPr>
          <w:p w14:paraId="0DC03186" w14:textId="2FC1BD22" w:rsidR="005E227A" w:rsidRPr="00004FB6" w:rsidRDefault="005E227A" w:rsidP="00C9197D">
            <w:pPr>
              <w:rPr>
                <w:rFonts w:ascii="Arial" w:hAnsi="Arial" w:cs="Arial"/>
                <w:sz w:val="18"/>
                <w:szCs w:val="18"/>
              </w:rPr>
            </w:pPr>
            <w:r>
              <w:rPr>
                <w:rFonts w:ascii="Arial" w:hAnsi="Arial" w:cs="Arial"/>
                <w:sz w:val="18"/>
                <w:szCs w:val="18"/>
              </w:rPr>
              <w:t xml:space="preserve">The purpose of this provision is work with PP girls in years 5 and 6 so they have high aspirations in life. Research shows that children from a PP background then to have low aspirations. </w:t>
            </w:r>
          </w:p>
        </w:tc>
        <w:tc>
          <w:tcPr>
            <w:tcW w:w="3260" w:type="dxa"/>
            <w:tcMar>
              <w:top w:w="57" w:type="dxa"/>
              <w:bottom w:w="57" w:type="dxa"/>
            </w:tcMar>
          </w:tcPr>
          <w:p w14:paraId="21388E44" w14:textId="5B33B42F" w:rsidR="005E227A" w:rsidRPr="00004FB6" w:rsidRDefault="005E227A" w:rsidP="00C9197D">
            <w:pPr>
              <w:rPr>
                <w:rFonts w:ascii="Arial" w:hAnsi="Arial" w:cs="Arial"/>
                <w:sz w:val="18"/>
                <w:szCs w:val="18"/>
              </w:rPr>
            </w:pPr>
            <w:r>
              <w:rPr>
                <w:rFonts w:ascii="Arial" w:hAnsi="Arial" w:cs="Arial"/>
                <w:sz w:val="18"/>
                <w:szCs w:val="18"/>
              </w:rPr>
              <w:t xml:space="preserve">The girls and their mums attend a series of sessions and at the end of the sessions they are graduated. Pupil voice from parents and children will further show the impact. </w:t>
            </w:r>
          </w:p>
        </w:tc>
        <w:tc>
          <w:tcPr>
            <w:tcW w:w="1276" w:type="dxa"/>
          </w:tcPr>
          <w:p w14:paraId="11B67D1B" w14:textId="69945F3D" w:rsidR="005E227A" w:rsidRPr="00B41328" w:rsidRDefault="005E227A" w:rsidP="00C9197D">
            <w:pPr>
              <w:rPr>
                <w:rFonts w:ascii="Arial" w:hAnsi="Arial" w:cs="Arial"/>
                <w:b/>
                <w:sz w:val="18"/>
                <w:szCs w:val="18"/>
              </w:rPr>
            </w:pPr>
            <w:r w:rsidRPr="00B41328">
              <w:rPr>
                <w:rFonts w:ascii="Arial" w:hAnsi="Arial" w:cs="Arial"/>
                <w:b/>
                <w:sz w:val="18"/>
                <w:szCs w:val="18"/>
              </w:rPr>
              <w:t>Family Link Worker</w:t>
            </w:r>
          </w:p>
        </w:tc>
        <w:tc>
          <w:tcPr>
            <w:tcW w:w="1984" w:type="dxa"/>
          </w:tcPr>
          <w:p w14:paraId="20EA2357" w14:textId="50E175D2" w:rsidR="005E227A" w:rsidRPr="00004FB6" w:rsidRDefault="005E227A" w:rsidP="00C9197D">
            <w:pPr>
              <w:rPr>
                <w:rFonts w:ascii="Arial" w:hAnsi="Arial" w:cs="Arial"/>
                <w:sz w:val="18"/>
                <w:szCs w:val="18"/>
              </w:rPr>
            </w:pPr>
            <w:r>
              <w:rPr>
                <w:rFonts w:ascii="Arial" w:hAnsi="Arial" w:cs="Arial"/>
                <w:b/>
                <w:sz w:val="18"/>
                <w:szCs w:val="18"/>
              </w:rPr>
              <w:t>July 2018</w:t>
            </w:r>
          </w:p>
        </w:tc>
      </w:tr>
      <w:tr w:rsidR="005E227A" w:rsidRPr="002954A6" w14:paraId="520AFD21" w14:textId="77777777" w:rsidTr="00F87DF8">
        <w:trPr>
          <w:trHeight w:val="1634"/>
        </w:trPr>
        <w:tc>
          <w:tcPr>
            <w:tcW w:w="2235" w:type="dxa"/>
            <w:vMerge/>
            <w:tcMar>
              <w:top w:w="57" w:type="dxa"/>
              <w:bottom w:w="57" w:type="dxa"/>
            </w:tcMar>
          </w:tcPr>
          <w:p w14:paraId="2E7C2A49" w14:textId="77777777" w:rsidR="005E227A" w:rsidRDefault="005E227A" w:rsidP="00C9197D">
            <w:pPr>
              <w:rPr>
                <w:rFonts w:ascii="Arial" w:hAnsi="Arial" w:cs="Arial"/>
                <w:sz w:val="18"/>
                <w:szCs w:val="18"/>
              </w:rPr>
            </w:pPr>
          </w:p>
        </w:tc>
        <w:tc>
          <w:tcPr>
            <w:tcW w:w="2409" w:type="dxa"/>
            <w:gridSpan w:val="2"/>
            <w:tcMar>
              <w:top w:w="57" w:type="dxa"/>
              <w:bottom w:w="57" w:type="dxa"/>
            </w:tcMar>
          </w:tcPr>
          <w:p w14:paraId="6C6F0D1B" w14:textId="6E3E8AFA" w:rsidR="005E227A" w:rsidRDefault="005E227A" w:rsidP="00C9197D">
            <w:pPr>
              <w:rPr>
                <w:rFonts w:ascii="Arial" w:hAnsi="Arial" w:cs="Arial"/>
                <w:sz w:val="18"/>
                <w:szCs w:val="18"/>
              </w:rPr>
            </w:pPr>
            <w:r>
              <w:rPr>
                <w:rFonts w:ascii="Arial" w:hAnsi="Arial" w:cs="Arial"/>
                <w:sz w:val="18"/>
                <w:szCs w:val="18"/>
              </w:rPr>
              <w:t>Marlborough project</w:t>
            </w:r>
          </w:p>
        </w:tc>
        <w:tc>
          <w:tcPr>
            <w:tcW w:w="3828" w:type="dxa"/>
            <w:tcMar>
              <w:top w:w="57" w:type="dxa"/>
              <w:bottom w:w="57" w:type="dxa"/>
            </w:tcMar>
          </w:tcPr>
          <w:p w14:paraId="7B56B5CC" w14:textId="0B7C85BE" w:rsidR="005E227A" w:rsidRDefault="005E227A" w:rsidP="007B402F">
            <w:pPr>
              <w:rPr>
                <w:rFonts w:ascii="Arial" w:hAnsi="Arial" w:cs="Arial"/>
                <w:sz w:val="18"/>
                <w:szCs w:val="18"/>
              </w:rPr>
            </w:pPr>
            <w:r>
              <w:rPr>
                <w:rFonts w:ascii="Arial" w:hAnsi="Arial" w:cs="Arial"/>
                <w:sz w:val="18"/>
                <w:szCs w:val="18"/>
              </w:rPr>
              <w:t>The purpose of this provision is work with PP children across the school with their parents to support behaviours and support at home. To also improve relationships with parents and child so they have high aspirations in life. Research shows that children from a PP background then to have low aspirations.</w:t>
            </w:r>
          </w:p>
        </w:tc>
        <w:tc>
          <w:tcPr>
            <w:tcW w:w="3260" w:type="dxa"/>
            <w:tcMar>
              <w:top w:w="57" w:type="dxa"/>
              <w:bottom w:w="57" w:type="dxa"/>
            </w:tcMar>
          </w:tcPr>
          <w:p w14:paraId="1195B75F" w14:textId="2D292894" w:rsidR="005E227A" w:rsidRDefault="005E227A" w:rsidP="007B402F">
            <w:pPr>
              <w:rPr>
                <w:rFonts w:ascii="Arial" w:hAnsi="Arial" w:cs="Arial"/>
                <w:sz w:val="18"/>
                <w:szCs w:val="18"/>
              </w:rPr>
            </w:pPr>
            <w:r>
              <w:rPr>
                <w:rFonts w:ascii="Arial" w:hAnsi="Arial" w:cs="Arial"/>
                <w:sz w:val="18"/>
                <w:szCs w:val="18"/>
              </w:rPr>
              <w:t xml:space="preserve">Weekly afternoon sessions led by a phycologist and family liaison officer. Parents and children attend together. </w:t>
            </w:r>
          </w:p>
          <w:p w14:paraId="1277CF6D" w14:textId="472BFE17" w:rsidR="005E227A" w:rsidRPr="007B402F" w:rsidRDefault="005E227A" w:rsidP="007B402F">
            <w:pPr>
              <w:rPr>
                <w:rFonts w:ascii="Arial" w:hAnsi="Arial" w:cs="Arial"/>
                <w:sz w:val="18"/>
                <w:szCs w:val="18"/>
              </w:rPr>
            </w:pPr>
            <w:r>
              <w:rPr>
                <w:rFonts w:ascii="Arial" w:hAnsi="Arial" w:cs="Arial"/>
                <w:sz w:val="18"/>
                <w:szCs w:val="18"/>
              </w:rPr>
              <w:t>-M</w:t>
            </w:r>
            <w:r w:rsidRPr="007B402F">
              <w:rPr>
                <w:rFonts w:ascii="Arial" w:hAnsi="Arial" w:cs="Arial"/>
                <w:sz w:val="18"/>
                <w:szCs w:val="18"/>
              </w:rPr>
              <w:t>ultifamily groups in schools. Child is identified as having behavioural, emotional or social difficulties, attends group with parent/caregiver.</w:t>
            </w:r>
          </w:p>
          <w:p w14:paraId="195D430B" w14:textId="3769F015" w:rsidR="005E227A" w:rsidRPr="007B402F" w:rsidRDefault="005E227A" w:rsidP="007B402F">
            <w:pPr>
              <w:rPr>
                <w:rFonts w:ascii="Arial" w:hAnsi="Arial" w:cs="Arial"/>
                <w:sz w:val="18"/>
                <w:szCs w:val="18"/>
              </w:rPr>
            </w:pPr>
          </w:p>
          <w:p w14:paraId="465062D4" w14:textId="0CA190F5" w:rsidR="005E227A" w:rsidRPr="007B402F" w:rsidRDefault="005E227A" w:rsidP="007B402F">
            <w:pPr>
              <w:rPr>
                <w:rFonts w:ascii="Arial" w:hAnsi="Arial" w:cs="Arial"/>
                <w:sz w:val="18"/>
                <w:szCs w:val="18"/>
              </w:rPr>
            </w:pPr>
            <w:r w:rsidRPr="007B402F">
              <w:rPr>
                <w:rFonts w:ascii="Arial" w:hAnsi="Arial" w:cs="Arial"/>
                <w:sz w:val="18"/>
                <w:szCs w:val="18"/>
              </w:rPr>
              <w:t>Model is based on systemic theory (focus of intervention is on relationships between child and parent, families and schools).</w:t>
            </w:r>
          </w:p>
          <w:p w14:paraId="14EC3C87" w14:textId="725AE4FA" w:rsidR="005E227A" w:rsidRPr="007B402F" w:rsidRDefault="005E227A" w:rsidP="007B402F">
            <w:pPr>
              <w:rPr>
                <w:rFonts w:ascii="Arial" w:hAnsi="Arial" w:cs="Arial"/>
                <w:sz w:val="18"/>
                <w:szCs w:val="18"/>
              </w:rPr>
            </w:pPr>
          </w:p>
          <w:p w14:paraId="301CB718" w14:textId="1F067981" w:rsidR="005E227A" w:rsidRPr="007B402F" w:rsidRDefault="005E227A" w:rsidP="007B402F">
            <w:pPr>
              <w:rPr>
                <w:rFonts w:ascii="Arial" w:hAnsi="Arial" w:cs="Arial"/>
                <w:sz w:val="18"/>
                <w:szCs w:val="18"/>
              </w:rPr>
            </w:pPr>
            <w:r w:rsidRPr="007B402F">
              <w:rPr>
                <w:rFonts w:ascii="Arial" w:hAnsi="Arial" w:cs="Arial"/>
                <w:sz w:val="18"/>
                <w:szCs w:val="18"/>
              </w:rPr>
              <w:t>Groups are co</w:t>
            </w:r>
            <w:r>
              <w:rPr>
                <w:rFonts w:ascii="Arial" w:hAnsi="Arial" w:cs="Arial"/>
                <w:sz w:val="18"/>
                <w:szCs w:val="18"/>
              </w:rPr>
              <w:t>-</w:t>
            </w:r>
            <w:r w:rsidRPr="007B402F">
              <w:rPr>
                <w:rFonts w:ascii="Arial" w:hAnsi="Arial" w:cs="Arial"/>
                <w:sz w:val="18"/>
                <w:szCs w:val="18"/>
              </w:rPr>
              <w:t xml:space="preserve">facilitated by school based partner and CAMHS Early </w:t>
            </w:r>
          </w:p>
          <w:p w14:paraId="58A8D5CE" w14:textId="77777777" w:rsidR="005E227A" w:rsidRPr="007B402F" w:rsidRDefault="005E227A" w:rsidP="007B402F">
            <w:pPr>
              <w:rPr>
                <w:rFonts w:ascii="Arial" w:hAnsi="Arial" w:cs="Arial"/>
                <w:sz w:val="18"/>
                <w:szCs w:val="18"/>
              </w:rPr>
            </w:pPr>
            <w:r w:rsidRPr="007B402F">
              <w:rPr>
                <w:rFonts w:ascii="Arial" w:hAnsi="Arial" w:cs="Arial"/>
                <w:sz w:val="18"/>
                <w:szCs w:val="18"/>
              </w:rPr>
              <w:t>Intervention Worker.</w:t>
            </w:r>
          </w:p>
          <w:p w14:paraId="48895004" w14:textId="323AB746" w:rsidR="005E227A" w:rsidRDefault="005E227A" w:rsidP="007B402F">
            <w:pPr>
              <w:rPr>
                <w:rFonts w:ascii="Arial" w:hAnsi="Arial" w:cs="Arial"/>
                <w:sz w:val="18"/>
                <w:szCs w:val="18"/>
              </w:rPr>
            </w:pPr>
          </w:p>
        </w:tc>
        <w:tc>
          <w:tcPr>
            <w:tcW w:w="1276" w:type="dxa"/>
          </w:tcPr>
          <w:p w14:paraId="239AB9DA" w14:textId="77777777" w:rsidR="005E227A" w:rsidRDefault="005E227A" w:rsidP="00C9197D">
            <w:pPr>
              <w:rPr>
                <w:rFonts w:ascii="Arial" w:hAnsi="Arial" w:cs="Arial"/>
                <w:b/>
                <w:sz w:val="18"/>
                <w:szCs w:val="18"/>
              </w:rPr>
            </w:pPr>
            <w:r w:rsidRPr="00F87DF8">
              <w:rPr>
                <w:rFonts w:ascii="Arial" w:hAnsi="Arial" w:cs="Arial"/>
                <w:b/>
                <w:sz w:val="18"/>
                <w:szCs w:val="18"/>
              </w:rPr>
              <w:t>Trainee Head/Safe-guarding officer</w:t>
            </w:r>
          </w:p>
          <w:p w14:paraId="71578918" w14:textId="77777777" w:rsidR="005E227A" w:rsidRDefault="005E227A" w:rsidP="00C9197D">
            <w:pPr>
              <w:rPr>
                <w:rFonts w:ascii="Arial" w:hAnsi="Arial" w:cs="Arial"/>
                <w:b/>
                <w:sz w:val="18"/>
                <w:szCs w:val="18"/>
              </w:rPr>
            </w:pPr>
          </w:p>
          <w:p w14:paraId="072132A9" w14:textId="77777777" w:rsidR="005E227A" w:rsidRPr="004E3DFE" w:rsidRDefault="005E227A" w:rsidP="004E3DFE">
            <w:pPr>
              <w:rPr>
                <w:rFonts w:ascii="Arial" w:hAnsi="Arial" w:cs="Arial"/>
                <w:b/>
                <w:sz w:val="18"/>
                <w:szCs w:val="18"/>
              </w:rPr>
            </w:pPr>
            <w:r w:rsidRPr="004E3DFE">
              <w:rPr>
                <w:rFonts w:ascii="Arial" w:hAnsi="Arial" w:cs="Arial"/>
                <w:b/>
                <w:sz w:val="18"/>
                <w:szCs w:val="18"/>
              </w:rPr>
              <w:t>Family Support Worker</w:t>
            </w:r>
          </w:p>
          <w:p w14:paraId="56CF7B80" w14:textId="01D8B2FF" w:rsidR="005E227A" w:rsidRPr="00B41328" w:rsidRDefault="005E227A" w:rsidP="00C9197D">
            <w:pPr>
              <w:rPr>
                <w:rFonts w:ascii="Arial" w:hAnsi="Arial" w:cs="Arial"/>
                <w:b/>
                <w:sz w:val="18"/>
                <w:szCs w:val="18"/>
              </w:rPr>
            </w:pPr>
          </w:p>
        </w:tc>
        <w:tc>
          <w:tcPr>
            <w:tcW w:w="1984" w:type="dxa"/>
          </w:tcPr>
          <w:p w14:paraId="70C1B35D" w14:textId="3AC0FEA8" w:rsidR="005E227A" w:rsidRDefault="005E227A" w:rsidP="00C9197D">
            <w:pPr>
              <w:rPr>
                <w:rFonts w:ascii="Arial" w:hAnsi="Arial" w:cs="Arial"/>
                <w:b/>
                <w:sz w:val="18"/>
                <w:szCs w:val="18"/>
              </w:rPr>
            </w:pPr>
            <w:r>
              <w:rPr>
                <w:rFonts w:ascii="Arial" w:hAnsi="Arial" w:cs="Arial"/>
                <w:b/>
                <w:sz w:val="18"/>
                <w:szCs w:val="18"/>
              </w:rPr>
              <w:t>July 2018</w:t>
            </w:r>
          </w:p>
        </w:tc>
      </w:tr>
      <w:tr w:rsidR="00C9197D" w:rsidRPr="002954A6" w14:paraId="5C7EA547" w14:textId="77777777" w:rsidTr="00F87DF8">
        <w:trPr>
          <w:trHeight w:val="1634"/>
        </w:trPr>
        <w:tc>
          <w:tcPr>
            <w:tcW w:w="2235" w:type="dxa"/>
            <w:tcMar>
              <w:top w:w="57" w:type="dxa"/>
              <w:bottom w:w="57" w:type="dxa"/>
            </w:tcMar>
          </w:tcPr>
          <w:p w14:paraId="79069223" w14:textId="61ED4DB1" w:rsidR="00C9197D" w:rsidRPr="00004FB6" w:rsidRDefault="00675C49" w:rsidP="00C9197D">
            <w:pPr>
              <w:rPr>
                <w:rFonts w:ascii="Arial" w:hAnsi="Arial" w:cs="Arial"/>
                <w:sz w:val="18"/>
                <w:szCs w:val="18"/>
              </w:rPr>
            </w:pPr>
            <w:r>
              <w:rPr>
                <w:rFonts w:ascii="Arial" w:hAnsi="Arial" w:cs="Arial"/>
                <w:sz w:val="18"/>
                <w:szCs w:val="18"/>
              </w:rPr>
              <w:t>E</w:t>
            </w:r>
            <w:r w:rsidR="00C9197D">
              <w:rPr>
                <w:rFonts w:ascii="Arial" w:hAnsi="Arial" w:cs="Arial"/>
                <w:sz w:val="18"/>
                <w:szCs w:val="18"/>
              </w:rPr>
              <w:t>. Improved attendance rates for children eligible for PP</w:t>
            </w:r>
          </w:p>
        </w:tc>
        <w:tc>
          <w:tcPr>
            <w:tcW w:w="2409" w:type="dxa"/>
            <w:gridSpan w:val="2"/>
            <w:tcMar>
              <w:top w:w="57" w:type="dxa"/>
              <w:bottom w:w="57" w:type="dxa"/>
            </w:tcMar>
          </w:tcPr>
          <w:p w14:paraId="6F0B1051" w14:textId="165CF090" w:rsidR="00C9197D" w:rsidRPr="00004FB6" w:rsidRDefault="00C9197D" w:rsidP="00C9197D">
            <w:pPr>
              <w:rPr>
                <w:rFonts w:ascii="Arial" w:hAnsi="Arial" w:cs="Arial"/>
                <w:sz w:val="18"/>
                <w:szCs w:val="18"/>
              </w:rPr>
            </w:pPr>
            <w:r>
              <w:rPr>
                <w:rFonts w:ascii="Arial" w:hAnsi="Arial" w:cs="Arial"/>
                <w:sz w:val="18"/>
                <w:szCs w:val="18"/>
              </w:rPr>
              <w:t xml:space="preserve">Learning mentor </w:t>
            </w:r>
          </w:p>
        </w:tc>
        <w:tc>
          <w:tcPr>
            <w:tcW w:w="3828" w:type="dxa"/>
            <w:tcMar>
              <w:top w:w="57" w:type="dxa"/>
              <w:bottom w:w="57" w:type="dxa"/>
            </w:tcMar>
          </w:tcPr>
          <w:p w14:paraId="79782A6E" w14:textId="4C8D2CCF" w:rsidR="00C9197D" w:rsidRPr="00004FB6" w:rsidRDefault="00C9197D" w:rsidP="00C9197D">
            <w:pPr>
              <w:rPr>
                <w:rFonts w:ascii="Arial" w:hAnsi="Arial" w:cs="Arial"/>
                <w:sz w:val="18"/>
                <w:szCs w:val="18"/>
              </w:rPr>
            </w:pPr>
            <w:r>
              <w:rPr>
                <w:rFonts w:ascii="Arial" w:hAnsi="Arial" w:cs="Arial"/>
                <w:sz w:val="18"/>
                <w:szCs w:val="18"/>
              </w:rPr>
              <w:t xml:space="preserve">The role of the learning will ensure that children have the correct behaviour for learning and have the support they need to address the barriers they may face whilst at school. </w:t>
            </w:r>
          </w:p>
        </w:tc>
        <w:tc>
          <w:tcPr>
            <w:tcW w:w="3260" w:type="dxa"/>
            <w:tcMar>
              <w:top w:w="57" w:type="dxa"/>
              <w:bottom w:w="57" w:type="dxa"/>
            </w:tcMar>
          </w:tcPr>
          <w:p w14:paraId="43410F59" w14:textId="16E4364A" w:rsidR="00C9197D" w:rsidRPr="00004FB6" w:rsidRDefault="00C9197D" w:rsidP="00C9197D">
            <w:pPr>
              <w:rPr>
                <w:rFonts w:ascii="Arial" w:hAnsi="Arial" w:cs="Arial"/>
                <w:sz w:val="18"/>
                <w:szCs w:val="18"/>
              </w:rPr>
            </w:pPr>
            <w:r>
              <w:rPr>
                <w:rFonts w:ascii="Arial" w:hAnsi="Arial" w:cs="Arial"/>
                <w:sz w:val="18"/>
                <w:szCs w:val="18"/>
              </w:rPr>
              <w:t xml:space="preserve">Teachers/SENCO will make referrals to Learning Mentor. The sessions will take place in and outside the classroom as required. The impact will be measured as soft data and target tracker data. An improvement in attendance will also show this. </w:t>
            </w:r>
          </w:p>
        </w:tc>
        <w:tc>
          <w:tcPr>
            <w:tcW w:w="1276" w:type="dxa"/>
          </w:tcPr>
          <w:p w14:paraId="337461A9" w14:textId="77777777" w:rsidR="00C9197D" w:rsidRPr="00F87DF8" w:rsidRDefault="00C9197D" w:rsidP="00C9197D">
            <w:pPr>
              <w:rPr>
                <w:rFonts w:ascii="Arial" w:hAnsi="Arial" w:cs="Arial"/>
                <w:b/>
                <w:sz w:val="18"/>
                <w:szCs w:val="18"/>
              </w:rPr>
            </w:pPr>
            <w:r w:rsidRPr="00F87DF8">
              <w:rPr>
                <w:rFonts w:ascii="Arial" w:hAnsi="Arial" w:cs="Arial"/>
                <w:b/>
                <w:sz w:val="18"/>
                <w:szCs w:val="18"/>
              </w:rPr>
              <w:t>Learning Mentor/</w:t>
            </w:r>
          </w:p>
          <w:p w14:paraId="31F69D1A" w14:textId="12D35C13" w:rsidR="00C9197D" w:rsidRPr="00004FB6" w:rsidRDefault="00C9197D" w:rsidP="00C9197D">
            <w:pPr>
              <w:rPr>
                <w:rFonts w:ascii="Arial" w:hAnsi="Arial" w:cs="Arial"/>
                <w:sz w:val="18"/>
                <w:szCs w:val="18"/>
              </w:rPr>
            </w:pPr>
            <w:r w:rsidRPr="00F87DF8">
              <w:rPr>
                <w:rFonts w:ascii="Arial" w:hAnsi="Arial" w:cs="Arial"/>
                <w:b/>
                <w:sz w:val="18"/>
                <w:szCs w:val="18"/>
              </w:rPr>
              <w:t>SENCO</w:t>
            </w:r>
          </w:p>
        </w:tc>
        <w:tc>
          <w:tcPr>
            <w:tcW w:w="1984" w:type="dxa"/>
          </w:tcPr>
          <w:p w14:paraId="5CF5CB21" w14:textId="23C66C82" w:rsidR="00C9197D" w:rsidRPr="00004FB6" w:rsidRDefault="00C9197D" w:rsidP="00C9197D">
            <w:pPr>
              <w:rPr>
                <w:rFonts w:ascii="Arial" w:hAnsi="Arial" w:cs="Arial"/>
                <w:sz w:val="18"/>
                <w:szCs w:val="18"/>
              </w:rPr>
            </w:pPr>
            <w:r>
              <w:rPr>
                <w:rFonts w:ascii="Arial" w:hAnsi="Arial" w:cs="Arial"/>
                <w:b/>
                <w:sz w:val="18"/>
                <w:szCs w:val="18"/>
              </w:rPr>
              <w:t>July 2018</w:t>
            </w:r>
          </w:p>
        </w:tc>
      </w:tr>
      <w:tr w:rsidR="00C9197D" w:rsidRPr="002954A6" w14:paraId="6E927693" w14:textId="77777777" w:rsidTr="004029AD">
        <w:trPr>
          <w:trHeight w:val="301"/>
        </w:trPr>
        <w:tc>
          <w:tcPr>
            <w:tcW w:w="2235" w:type="dxa"/>
            <w:tcMar>
              <w:top w:w="57" w:type="dxa"/>
              <w:bottom w:w="57" w:type="dxa"/>
            </w:tcMar>
          </w:tcPr>
          <w:p w14:paraId="5B3D88A1" w14:textId="04710920" w:rsidR="00C9197D" w:rsidRDefault="00675C49" w:rsidP="00C9197D">
            <w:pPr>
              <w:rPr>
                <w:rFonts w:ascii="Arial" w:hAnsi="Arial" w:cs="Arial"/>
                <w:sz w:val="18"/>
                <w:szCs w:val="18"/>
              </w:rPr>
            </w:pPr>
            <w:r>
              <w:rPr>
                <w:rFonts w:ascii="Arial" w:hAnsi="Arial" w:cs="Arial"/>
                <w:sz w:val="18"/>
                <w:szCs w:val="18"/>
              </w:rPr>
              <w:t>E</w:t>
            </w:r>
            <w:r w:rsidR="00C9197D">
              <w:rPr>
                <w:rFonts w:ascii="Arial" w:hAnsi="Arial" w:cs="Arial"/>
                <w:sz w:val="18"/>
                <w:szCs w:val="18"/>
              </w:rPr>
              <w:t>. More engagement from hard to reach families, improve attendance</w:t>
            </w:r>
          </w:p>
        </w:tc>
        <w:tc>
          <w:tcPr>
            <w:tcW w:w="2409" w:type="dxa"/>
            <w:gridSpan w:val="2"/>
            <w:tcMar>
              <w:top w:w="57" w:type="dxa"/>
              <w:bottom w:w="57" w:type="dxa"/>
            </w:tcMar>
          </w:tcPr>
          <w:p w14:paraId="48AB116E" w14:textId="7F77B689" w:rsidR="00C9197D" w:rsidRDefault="00C9197D" w:rsidP="00C9197D">
            <w:pPr>
              <w:rPr>
                <w:rFonts w:ascii="Arial" w:hAnsi="Arial" w:cs="Arial"/>
                <w:sz w:val="18"/>
                <w:szCs w:val="18"/>
              </w:rPr>
            </w:pPr>
            <w:r>
              <w:rPr>
                <w:rFonts w:ascii="Arial" w:hAnsi="Arial" w:cs="Arial"/>
                <w:sz w:val="18"/>
                <w:szCs w:val="18"/>
              </w:rPr>
              <w:t>Family Support Worker</w:t>
            </w:r>
          </w:p>
          <w:p w14:paraId="2EA2A287" w14:textId="3198495D" w:rsidR="00675C49" w:rsidRDefault="00675C49" w:rsidP="00C9197D">
            <w:pPr>
              <w:rPr>
                <w:rFonts w:ascii="Arial" w:hAnsi="Arial" w:cs="Arial"/>
                <w:sz w:val="18"/>
                <w:szCs w:val="18"/>
              </w:rPr>
            </w:pPr>
            <w:r>
              <w:rPr>
                <w:rFonts w:ascii="Arial" w:hAnsi="Arial" w:cs="Arial"/>
                <w:sz w:val="18"/>
                <w:szCs w:val="18"/>
              </w:rPr>
              <w:t>SENDCO</w:t>
            </w:r>
          </w:p>
          <w:p w14:paraId="62AF7B6D" w14:textId="77777777" w:rsidR="00C9197D" w:rsidRPr="00004FB6" w:rsidRDefault="00C9197D" w:rsidP="00C9197D">
            <w:pPr>
              <w:rPr>
                <w:rFonts w:ascii="Arial" w:hAnsi="Arial" w:cs="Arial"/>
                <w:sz w:val="18"/>
                <w:szCs w:val="18"/>
              </w:rPr>
            </w:pPr>
          </w:p>
        </w:tc>
        <w:tc>
          <w:tcPr>
            <w:tcW w:w="3828" w:type="dxa"/>
            <w:tcMar>
              <w:top w:w="57" w:type="dxa"/>
              <w:bottom w:w="57" w:type="dxa"/>
            </w:tcMar>
          </w:tcPr>
          <w:p w14:paraId="434EA03F" w14:textId="77777777" w:rsidR="00C9197D" w:rsidRDefault="00C9197D" w:rsidP="00C9197D">
            <w:pPr>
              <w:rPr>
                <w:rFonts w:ascii="Arial" w:hAnsi="Arial" w:cs="Arial"/>
                <w:sz w:val="18"/>
                <w:szCs w:val="18"/>
              </w:rPr>
            </w:pPr>
            <w:r>
              <w:rPr>
                <w:rFonts w:ascii="Arial" w:hAnsi="Arial" w:cs="Arial"/>
                <w:sz w:val="18"/>
                <w:szCs w:val="18"/>
              </w:rPr>
              <w:t xml:space="preserve">Improving resilience of families, improving attendance, behaviour boundaries of children and understanding of children. </w:t>
            </w:r>
          </w:p>
          <w:p w14:paraId="011EF6DE" w14:textId="77E4D36D" w:rsidR="00675C49" w:rsidRPr="00004FB6" w:rsidRDefault="00675C49" w:rsidP="00C9197D">
            <w:pPr>
              <w:rPr>
                <w:rFonts w:ascii="Arial" w:hAnsi="Arial" w:cs="Arial"/>
                <w:sz w:val="18"/>
                <w:szCs w:val="18"/>
              </w:rPr>
            </w:pPr>
            <w:r>
              <w:rPr>
                <w:rFonts w:ascii="Arial" w:hAnsi="Arial" w:cs="Arial"/>
                <w:sz w:val="18"/>
                <w:szCs w:val="18"/>
              </w:rPr>
              <w:t xml:space="preserve">Running a variety of parent workshops for vulnerable families. </w:t>
            </w:r>
          </w:p>
        </w:tc>
        <w:tc>
          <w:tcPr>
            <w:tcW w:w="3260" w:type="dxa"/>
            <w:tcMar>
              <w:top w:w="57" w:type="dxa"/>
              <w:bottom w:w="57" w:type="dxa"/>
            </w:tcMar>
          </w:tcPr>
          <w:p w14:paraId="2208DC24" w14:textId="77777777" w:rsidR="00C9197D" w:rsidRDefault="00C9197D" w:rsidP="00C9197D">
            <w:pPr>
              <w:rPr>
                <w:rFonts w:ascii="Arial" w:hAnsi="Arial" w:cs="Arial"/>
                <w:sz w:val="18"/>
                <w:szCs w:val="18"/>
              </w:rPr>
            </w:pPr>
            <w:r>
              <w:rPr>
                <w:rFonts w:ascii="Arial" w:hAnsi="Arial" w:cs="Arial"/>
                <w:sz w:val="18"/>
                <w:szCs w:val="18"/>
              </w:rPr>
              <w:t xml:space="preserve">Liaise with family support worker through regular meetings. </w:t>
            </w:r>
          </w:p>
          <w:p w14:paraId="1BF15634" w14:textId="3CDAA060" w:rsidR="00C261FC" w:rsidRPr="00004FB6" w:rsidRDefault="00C261FC" w:rsidP="00C9197D">
            <w:pPr>
              <w:rPr>
                <w:rFonts w:ascii="Arial" w:hAnsi="Arial" w:cs="Arial"/>
                <w:sz w:val="18"/>
                <w:szCs w:val="18"/>
              </w:rPr>
            </w:pPr>
            <w:r>
              <w:rPr>
                <w:rFonts w:ascii="Arial" w:hAnsi="Arial" w:cs="Arial"/>
                <w:sz w:val="18"/>
                <w:szCs w:val="18"/>
              </w:rPr>
              <w:t xml:space="preserve">Feedback from parents/ families. </w:t>
            </w:r>
          </w:p>
        </w:tc>
        <w:tc>
          <w:tcPr>
            <w:tcW w:w="1276" w:type="dxa"/>
          </w:tcPr>
          <w:p w14:paraId="1484BB2C" w14:textId="4ED1D5F5" w:rsidR="00C9197D" w:rsidRPr="00F87DF8" w:rsidRDefault="00C9197D" w:rsidP="00C9197D">
            <w:pPr>
              <w:rPr>
                <w:rFonts w:ascii="Arial" w:hAnsi="Arial" w:cs="Arial"/>
                <w:b/>
                <w:sz w:val="18"/>
                <w:szCs w:val="18"/>
              </w:rPr>
            </w:pPr>
            <w:r w:rsidRPr="00F87DF8">
              <w:rPr>
                <w:rFonts w:ascii="Arial" w:hAnsi="Arial" w:cs="Arial"/>
                <w:b/>
                <w:sz w:val="18"/>
                <w:szCs w:val="18"/>
              </w:rPr>
              <w:t>Trainee Head/Safe-guarding officer</w:t>
            </w:r>
          </w:p>
        </w:tc>
        <w:tc>
          <w:tcPr>
            <w:tcW w:w="1984" w:type="dxa"/>
          </w:tcPr>
          <w:p w14:paraId="430D4164" w14:textId="1BA67F30" w:rsidR="00C9197D" w:rsidRPr="00F87DF8" w:rsidRDefault="00C9197D" w:rsidP="00C9197D">
            <w:pPr>
              <w:rPr>
                <w:rFonts w:ascii="Arial" w:hAnsi="Arial" w:cs="Arial"/>
                <w:b/>
                <w:sz w:val="18"/>
                <w:szCs w:val="18"/>
              </w:rPr>
            </w:pPr>
            <w:r w:rsidRPr="00F87DF8">
              <w:rPr>
                <w:rFonts w:ascii="Arial" w:hAnsi="Arial" w:cs="Arial"/>
                <w:b/>
                <w:sz w:val="18"/>
                <w:szCs w:val="18"/>
              </w:rPr>
              <w:t xml:space="preserve">July </w:t>
            </w:r>
            <w:r>
              <w:rPr>
                <w:rFonts w:ascii="Arial" w:hAnsi="Arial" w:cs="Arial"/>
                <w:b/>
                <w:sz w:val="18"/>
                <w:szCs w:val="18"/>
              </w:rPr>
              <w:t>2018</w:t>
            </w:r>
          </w:p>
        </w:tc>
      </w:tr>
      <w:tr w:rsidR="00C9197D" w:rsidRPr="002954A6" w14:paraId="6A122951" w14:textId="77777777" w:rsidTr="00A33F73">
        <w:tc>
          <w:tcPr>
            <w:tcW w:w="13008" w:type="dxa"/>
            <w:gridSpan w:val="6"/>
            <w:tcMar>
              <w:top w:w="57" w:type="dxa"/>
              <w:bottom w:w="57" w:type="dxa"/>
            </w:tcMar>
          </w:tcPr>
          <w:p w14:paraId="01976B0A" w14:textId="65C87ED4" w:rsidR="00C9197D" w:rsidRPr="002954A6" w:rsidRDefault="00C9197D" w:rsidP="00C9197D">
            <w:pPr>
              <w:jc w:val="right"/>
              <w:rPr>
                <w:rFonts w:ascii="Arial" w:hAnsi="Arial" w:cs="Arial"/>
                <w:b/>
              </w:rPr>
            </w:pPr>
            <w:r w:rsidRPr="002954A6">
              <w:rPr>
                <w:rFonts w:ascii="Arial" w:hAnsi="Arial" w:cs="Arial"/>
                <w:b/>
              </w:rPr>
              <w:t>Total budgeted cost</w:t>
            </w:r>
          </w:p>
        </w:tc>
        <w:tc>
          <w:tcPr>
            <w:tcW w:w="1984" w:type="dxa"/>
          </w:tcPr>
          <w:p w14:paraId="28F214BC" w14:textId="76046EBC" w:rsidR="00C9197D" w:rsidRPr="002954A6" w:rsidRDefault="004E3DFE" w:rsidP="00C9197D">
            <w:pPr>
              <w:rPr>
                <w:rFonts w:ascii="Arial" w:hAnsi="Arial" w:cs="Arial"/>
                <w:sz w:val="18"/>
                <w:szCs w:val="18"/>
              </w:rPr>
            </w:pPr>
            <w:r>
              <w:rPr>
                <w:rFonts w:ascii="Arial" w:hAnsi="Arial" w:cs="Arial"/>
                <w:sz w:val="18"/>
                <w:szCs w:val="18"/>
              </w:rPr>
              <w:t>64</w:t>
            </w:r>
            <w:r w:rsidR="00C9197D">
              <w:rPr>
                <w:rFonts w:ascii="Arial" w:hAnsi="Arial" w:cs="Arial"/>
                <w:sz w:val="18"/>
                <w:szCs w:val="18"/>
              </w:rPr>
              <w:t>,000</w:t>
            </w:r>
          </w:p>
        </w:tc>
      </w:tr>
    </w:tbl>
    <w:p w14:paraId="43200235" w14:textId="715490BD" w:rsidR="00A33F73" w:rsidRDefault="00A33F73">
      <w:r>
        <w:br w:type="page"/>
      </w:r>
    </w:p>
    <w:tbl>
      <w:tblPr>
        <w:tblStyle w:val="TableGrid"/>
        <w:tblW w:w="15446" w:type="dxa"/>
        <w:tblLayout w:type="fixed"/>
        <w:tblLook w:val="04A0" w:firstRow="1" w:lastRow="0" w:firstColumn="1" w:lastColumn="0" w:noHBand="0" w:noVBand="1"/>
      </w:tblPr>
      <w:tblGrid>
        <w:gridCol w:w="1413"/>
        <w:gridCol w:w="3827"/>
        <w:gridCol w:w="5103"/>
        <w:gridCol w:w="4111"/>
        <w:gridCol w:w="992"/>
      </w:tblGrid>
      <w:tr w:rsidR="002954A6" w:rsidRPr="002954A6" w14:paraId="4D2BBAB9" w14:textId="77777777" w:rsidTr="005E227A">
        <w:tc>
          <w:tcPr>
            <w:tcW w:w="15446" w:type="dxa"/>
            <w:gridSpan w:val="5"/>
            <w:shd w:val="clear" w:color="auto" w:fill="CFDCE3"/>
            <w:tcMar>
              <w:top w:w="57" w:type="dxa"/>
              <w:bottom w:w="57" w:type="dxa"/>
            </w:tcMar>
          </w:tcPr>
          <w:p w14:paraId="6BF5BB9F" w14:textId="789DECD3" w:rsidR="000A25FC" w:rsidRPr="0053282C" w:rsidRDefault="00C05EC8" w:rsidP="009242F1">
            <w:pPr>
              <w:pStyle w:val="ListParagraph"/>
              <w:numPr>
                <w:ilvl w:val="0"/>
                <w:numId w:val="17"/>
              </w:numPr>
              <w:ind w:left="426" w:hanging="284"/>
              <w:rPr>
                <w:rFonts w:ascii="Arial" w:hAnsi="Arial" w:cs="Arial"/>
                <w:b/>
              </w:rPr>
            </w:pPr>
            <w:r w:rsidRPr="0053282C">
              <w:rPr>
                <w:rFonts w:ascii="Arial" w:hAnsi="Arial" w:cs="Arial"/>
                <w:b/>
              </w:rPr>
              <w:lastRenderedPageBreak/>
              <w:t>r</w:t>
            </w:r>
            <w:r w:rsidR="000A25FC" w:rsidRPr="0053282C">
              <w:rPr>
                <w:rFonts w:ascii="Arial" w:hAnsi="Arial" w:cs="Arial"/>
                <w:b/>
              </w:rPr>
              <w:t xml:space="preserve">eview of expenditure </w:t>
            </w:r>
          </w:p>
        </w:tc>
      </w:tr>
      <w:tr w:rsidR="002954A6" w:rsidRPr="002954A6" w14:paraId="5169F603" w14:textId="77777777" w:rsidTr="000C007B">
        <w:tc>
          <w:tcPr>
            <w:tcW w:w="5240" w:type="dxa"/>
            <w:gridSpan w:val="2"/>
            <w:shd w:val="clear" w:color="auto" w:fill="auto"/>
            <w:tcMar>
              <w:top w:w="57" w:type="dxa"/>
              <w:bottom w:w="57" w:type="dxa"/>
            </w:tcMar>
          </w:tcPr>
          <w:p w14:paraId="21A71DB5" w14:textId="30EA8B04" w:rsidR="000B25ED" w:rsidRPr="0053282C" w:rsidRDefault="000B25ED" w:rsidP="000B25ED">
            <w:pPr>
              <w:rPr>
                <w:rFonts w:ascii="Arial" w:hAnsi="Arial" w:cs="Arial"/>
                <w:b/>
              </w:rPr>
            </w:pPr>
            <w:r w:rsidRPr="0053282C">
              <w:rPr>
                <w:rFonts w:ascii="Arial" w:hAnsi="Arial" w:cs="Arial"/>
                <w:b/>
              </w:rPr>
              <w:t>Previous Academic Year</w:t>
            </w:r>
          </w:p>
        </w:tc>
        <w:tc>
          <w:tcPr>
            <w:tcW w:w="10206" w:type="dxa"/>
            <w:gridSpan w:val="3"/>
            <w:shd w:val="clear" w:color="auto" w:fill="auto"/>
          </w:tcPr>
          <w:p w14:paraId="232B5BB5" w14:textId="28F83CD9" w:rsidR="000B25ED" w:rsidRPr="0053282C" w:rsidRDefault="000B25ED" w:rsidP="000B25ED">
            <w:pPr>
              <w:pStyle w:val="ListParagraph"/>
              <w:ind w:left="567"/>
              <w:rPr>
                <w:rFonts w:ascii="Arial" w:hAnsi="Arial" w:cs="Arial"/>
                <w:b/>
              </w:rPr>
            </w:pPr>
          </w:p>
        </w:tc>
      </w:tr>
      <w:tr w:rsidR="002954A6" w:rsidRPr="002954A6" w14:paraId="179EEF56" w14:textId="77777777" w:rsidTr="005E227A">
        <w:tc>
          <w:tcPr>
            <w:tcW w:w="15446" w:type="dxa"/>
            <w:gridSpan w:val="5"/>
            <w:shd w:val="clear" w:color="auto" w:fill="FFFFFF" w:themeFill="background1"/>
            <w:tcMar>
              <w:top w:w="57" w:type="dxa"/>
              <w:bottom w:w="57" w:type="dxa"/>
            </w:tcMar>
          </w:tcPr>
          <w:p w14:paraId="690FA0F6" w14:textId="381FBAD1" w:rsidR="000A25FC" w:rsidRPr="0053282C" w:rsidRDefault="000A25FC" w:rsidP="009079EE">
            <w:pPr>
              <w:pStyle w:val="ListParagraph"/>
              <w:numPr>
                <w:ilvl w:val="0"/>
                <w:numId w:val="16"/>
              </w:numPr>
              <w:ind w:left="426" w:hanging="142"/>
              <w:rPr>
                <w:rFonts w:ascii="Arial" w:hAnsi="Arial" w:cs="Arial"/>
                <w:b/>
              </w:rPr>
            </w:pPr>
            <w:r w:rsidRPr="0053282C">
              <w:rPr>
                <w:rFonts w:ascii="Arial" w:hAnsi="Arial" w:cs="Arial"/>
                <w:b/>
              </w:rPr>
              <w:t>Quality of teaching</w:t>
            </w:r>
            <w:r w:rsidR="00B369C7" w:rsidRPr="0053282C">
              <w:rPr>
                <w:rFonts w:ascii="Arial" w:hAnsi="Arial" w:cs="Arial"/>
                <w:b/>
              </w:rPr>
              <w:t xml:space="preserve"> for all</w:t>
            </w:r>
          </w:p>
        </w:tc>
      </w:tr>
      <w:tr w:rsidR="002954A6" w:rsidRPr="002954A6" w14:paraId="4F98B0FE" w14:textId="77777777" w:rsidTr="000C007B">
        <w:trPr>
          <w:trHeight w:val="57"/>
        </w:trPr>
        <w:tc>
          <w:tcPr>
            <w:tcW w:w="1413" w:type="dxa"/>
            <w:tcMar>
              <w:top w:w="57" w:type="dxa"/>
              <w:bottom w:w="57" w:type="dxa"/>
            </w:tcMar>
          </w:tcPr>
          <w:p w14:paraId="47507448" w14:textId="77777777" w:rsidR="000B25ED" w:rsidRPr="0053282C" w:rsidRDefault="000B25ED" w:rsidP="00EC6573">
            <w:pPr>
              <w:rPr>
                <w:rFonts w:ascii="Arial" w:hAnsi="Arial" w:cs="Arial"/>
                <w:b/>
              </w:rPr>
            </w:pPr>
            <w:r w:rsidRPr="0053282C">
              <w:rPr>
                <w:rFonts w:ascii="Arial" w:hAnsi="Arial" w:cs="Arial"/>
                <w:b/>
              </w:rPr>
              <w:t>Desired outcome</w:t>
            </w:r>
          </w:p>
        </w:tc>
        <w:tc>
          <w:tcPr>
            <w:tcW w:w="3827" w:type="dxa"/>
            <w:tcMar>
              <w:top w:w="57" w:type="dxa"/>
              <w:bottom w:w="57" w:type="dxa"/>
            </w:tcMar>
          </w:tcPr>
          <w:p w14:paraId="7489D747" w14:textId="77777777" w:rsidR="000B25ED" w:rsidRPr="0053282C" w:rsidRDefault="000B25ED" w:rsidP="00EC6573">
            <w:pPr>
              <w:rPr>
                <w:rFonts w:ascii="Arial" w:hAnsi="Arial" w:cs="Arial"/>
                <w:b/>
              </w:rPr>
            </w:pPr>
            <w:r w:rsidRPr="0053282C">
              <w:rPr>
                <w:rFonts w:ascii="Arial" w:hAnsi="Arial" w:cs="Arial"/>
                <w:b/>
              </w:rPr>
              <w:t xml:space="preserve">Chosen </w:t>
            </w:r>
            <w:r w:rsidR="00766387" w:rsidRPr="0053282C">
              <w:rPr>
                <w:rFonts w:ascii="Arial" w:hAnsi="Arial" w:cs="Arial"/>
                <w:b/>
              </w:rPr>
              <w:t>action/</w:t>
            </w:r>
            <w:r w:rsidRPr="0053282C">
              <w:rPr>
                <w:rFonts w:ascii="Arial" w:hAnsi="Arial" w:cs="Arial"/>
                <w:b/>
              </w:rPr>
              <w:t>approach</w:t>
            </w:r>
          </w:p>
        </w:tc>
        <w:tc>
          <w:tcPr>
            <w:tcW w:w="5103" w:type="dxa"/>
            <w:tcMar>
              <w:top w:w="57" w:type="dxa"/>
              <w:bottom w:w="57" w:type="dxa"/>
            </w:tcMar>
          </w:tcPr>
          <w:p w14:paraId="6714B8ED" w14:textId="77777777" w:rsidR="007335B7" w:rsidRPr="0053282C" w:rsidRDefault="007335B7" w:rsidP="006F2883">
            <w:pPr>
              <w:rPr>
                <w:rFonts w:ascii="Arial" w:hAnsi="Arial" w:cs="Arial"/>
              </w:rPr>
            </w:pPr>
            <w:r w:rsidRPr="0053282C">
              <w:rPr>
                <w:rFonts w:ascii="Arial" w:hAnsi="Arial" w:cs="Arial"/>
                <w:b/>
              </w:rPr>
              <w:t xml:space="preserve">Estimated impact: </w:t>
            </w:r>
            <w:r w:rsidR="006F2883" w:rsidRPr="0053282C">
              <w:rPr>
                <w:rFonts w:ascii="Arial" w:hAnsi="Arial" w:cs="Arial"/>
              </w:rPr>
              <w:t>Did you meet the success criteria</w:t>
            </w:r>
            <w:r w:rsidRPr="0053282C">
              <w:rPr>
                <w:rFonts w:ascii="Arial" w:hAnsi="Arial" w:cs="Arial"/>
              </w:rPr>
              <w:t>?</w:t>
            </w:r>
            <w:r w:rsidR="006F2883" w:rsidRPr="0053282C">
              <w:rPr>
                <w:rFonts w:ascii="Arial" w:hAnsi="Arial" w:cs="Arial"/>
              </w:rPr>
              <w:t xml:space="preserve"> </w:t>
            </w:r>
            <w:r w:rsidRPr="0053282C">
              <w:rPr>
                <w:rFonts w:ascii="Arial" w:hAnsi="Arial" w:cs="Arial"/>
              </w:rPr>
              <w:t>I</w:t>
            </w:r>
            <w:r w:rsidR="000B25ED" w:rsidRPr="0053282C">
              <w:rPr>
                <w:rFonts w:ascii="Arial" w:hAnsi="Arial" w:cs="Arial"/>
              </w:rPr>
              <w:t>nclude impact on pupils not eli</w:t>
            </w:r>
            <w:r w:rsidRPr="0053282C">
              <w:rPr>
                <w:rFonts w:ascii="Arial" w:hAnsi="Arial" w:cs="Arial"/>
              </w:rPr>
              <w:t xml:space="preserve">gible for PP, </w:t>
            </w:r>
            <w:r w:rsidR="006F2883" w:rsidRPr="0053282C">
              <w:rPr>
                <w:rFonts w:ascii="Arial" w:hAnsi="Arial" w:cs="Arial"/>
              </w:rPr>
              <w:t>if</w:t>
            </w:r>
            <w:r w:rsidRPr="0053282C">
              <w:rPr>
                <w:rFonts w:ascii="Arial" w:hAnsi="Arial" w:cs="Arial"/>
              </w:rPr>
              <w:t xml:space="preserve"> appropriate.</w:t>
            </w:r>
          </w:p>
        </w:tc>
        <w:tc>
          <w:tcPr>
            <w:tcW w:w="4111" w:type="dxa"/>
            <w:tcMar>
              <w:top w:w="57" w:type="dxa"/>
              <w:bottom w:w="57" w:type="dxa"/>
            </w:tcMar>
          </w:tcPr>
          <w:p w14:paraId="210738C9" w14:textId="77777777" w:rsidR="009079EE" w:rsidRPr="0053282C" w:rsidRDefault="000B25ED" w:rsidP="009079EE">
            <w:pPr>
              <w:rPr>
                <w:rFonts w:ascii="Arial" w:hAnsi="Arial" w:cs="Arial"/>
                <w:b/>
              </w:rPr>
            </w:pPr>
            <w:r w:rsidRPr="0053282C">
              <w:rPr>
                <w:rFonts w:ascii="Arial" w:hAnsi="Arial" w:cs="Arial"/>
                <w:b/>
              </w:rPr>
              <w:t xml:space="preserve">Lessons learned </w:t>
            </w:r>
          </w:p>
          <w:p w14:paraId="2D1A44F2" w14:textId="4E5ECA61" w:rsidR="000B25ED" w:rsidRPr="0053282C" w:rsidRDefault="009079EE" w:rsidP="007335B7">
            <w:pPr>
              <w:rPr>
                <w:rFonts w:ascii="Arial" w:hAnsi="Arial" w:cs="Arial"/>
                <w:b/>
              </w:rPr>
            </w:pPr>
            <w:r w:rsidRPr="0053282C">
              <w:rPr>
                <w:rFonts w:ascii="Arial" w:hAnsi="Arial" w:cs="Arial"/>
              </w:rPr>
              <w:t>(</w:t>
            </w:r>
            <w:r w:rsidR="007335B7" w:rsidRPr="0053282C">
              <w:rPr>
                <w:rFonts w:ascii="Arial" w:hAnsi="Arial" w:cs="Arial"/>
              </w:rPr>
              <w:t>and</w:t>
            </w:r>
            <w:r w:rsidRPr="0053282C">
              <w:rPr>
                <w:rFonts w:ascii="Arial" w:hAnsi="Arial" w:cs="Arial"/>
              </w:rPr>
              <w:t xml:space="preserve"> whether you</w:t>
            </w:r>
            <w:r w:rsidR="007335B7" w:rsidRPr="0053282C">
              <w:rPr>
                <w:rFonts w:ascii="Arial" w:hAnsi="Arial" w:cs="Arial"/>
              </w:rPr>
              <w:t xml:space="preserve"> will</w:t>
            </w:r>
            <w:r w:rsidRPr="0053282C">
              <w:rPr>
                <w:rFonts w:ascii="Arial" w:hAnsi="Arial" w:cs="Arial"/>
              </w:rPr>
              <w:t xml:space="preserve"> continue with this </w:t>
            </w:r>
            <w:r w:rsidR="007335B7" w:rsidRPr="0053282C">
              <w:rPr>
                <w:rFonts w:ascii="Arial" w:hAnsi="Arial" w:cs="Arial"/>
              </w:rPr>
              <w:t>approach</w:t>
            </w:r>
            <w:r w:rsidRPr="0053282C">
              <w:rPr>
                <w:rFonts w:ascii="Arial" w:hAnsi="Arial" w:cs="Arial"/>
              </w:rPr>
              <w:t>)</w:t>
            </w:r>
          </w:p>
        </w:tc>
        <w:tc>
          <w:tcPr>
            <w:tcW w:w="992" w:type="dxa"/>
          </w:tcPr>
          <w:p w14:paraId="63D3CE28" w14:textId="77777777" w:rsidR="000B25ED" w:rsidRPr="0053282C" w:rsidRDefault="000B25ED" w:rsidP="00EC6573">
            <w:pPr>
              <w:rPr>
                <w:rFonts w:ascii="Arial" w:hAnsi="Arial" w:cs="Arial"/>
                <w:b/>
              </w:rPr>
            </w:pPr>
            <w:r w:rsidRPr="0053282C">
              <w:rPr>
                <w:rFonts w:ascii="Arial" w:hAnsi="Arial" w:cs="Arial"/>
                <w:b/>
              </w:rPr>
              <w:t>Cost</w:t>
            </w:r>
          </w:p>
        </w:tc>
      </w:tr>
      <w:tr w:rsidR="004879DB" w:rsidRPr="002954A6" w14:paraId="44EB0118" w14:textId="77777777" w:rsidTr="000C007B">
        <w:trPr>
          <w:trHeight w:hRule="exact" w:val="2596"/>
        </w:trPr>
        <w:tc>
          <w:tcPr>
            <w:tcW w:w="1413" w:type="dxa"/>
            <w:tcMar>
              <w:top w:w="57" w:type="dxa"/>
              <w:bottom w:w="57" w:type="dxa"/>
            </w:tcMar>
          </w:tcPr>
          <w:p w14:paraId="038EE032" w14:textId="49A7F554" w:rsidR="004879DB" w:rsidRPr="0053282C" w:rsidRDefault="004879DB" w:rsidP="004879DB">
            <w:pPr>
              <w:rPr>
                <w:rFonts w:ascii="Arial" w:hAnsi="Arial" w:cs="Arial"/>
                <w:b/>
                <w:sz w:val="18"/>
                <w:szCs w:val="18"/>
              </w:rPr>
            </w:pPr>
            <w:r w:rsidRPr="0053282C">
              <w:rPr>
                <w:rFonts w:ascii="Arial" w:hAnsi="Arial" w:cs="Arial"/>
                <w:b/>
                <w:sz w:val="18"/>
                <w:szCs w:val="18"/>
              </w:rPr>
              <w:t>A.</w:t>
            </w:r>
          </w:p>
          <w:p w14:paraId="1B3B8E1F" w14:textId="77777777" w:rsidR="004879DB" w:rsidRPr="0053282C" w:rsidRDefault="004879DB" w:rsidP="004879DB">
            <w:pPr>
              <w:rPr>
                <w:rFonts w:ascii="Arial" w:hAnsi="Arial" w:cs="Arial"/>
                <w:sz w:val="18"/>
                <w:szCs w:val="18"/>
              </w:rPr>
            </w:pPr>
            <w:r w:rsidRPr="0053282C">
              <w:rPr>
                <w:rFonts w:ascii="Arial" w:hAnsi="Arial" w:cs="Arial"/>
                <w:sz w:val="18"/>
                <w:szCs w:val="18"/>
              </w:rPr>
              <w:t>EYFS</w:t>
            </w:r>
          </w:p>
          <w:p w14:paraId="2FCADFA9" w14:textId="37223075" w:rsidR="004879DB" w:rsidRPr="0053282C" w:rsidRDefault="004879DB" w:rsidP="004879DB">
            <w:pPr>
              <w:rPr>
                <w:rFonts w:ascii="Arial" w:hAnsi="Arial" w:cs="Arial"/>
                <w:sz w:val="18"/>
                <w:szCs w:val="18"/>
              </w:rPr>
            </w:pPr>
            <w:r w:rsidRPr="0053282C">
              <w:rPr>
                <w:rFonts w:ascii="Arial" w:hAnsi="Arial" w:cs="Arial"/>
                <w:sz w:val="18"/>
                <w:szCs w:val="18"/>
              </w:rPr>
              <w:t xml:space="preserve">Improve outcomes for all children in </w:t>
            </w:r>
            <w:r w:rsidRPr="0053282C">
              <w:rPr>
                <w:rFonts w:ascii="Arial" w:hAnsi="Arial" w:cs="Arial"/>
                <w:sz w:val="18"/>
                <w:szCs w:val="18"/>
                <w:u w:val="single"/>
              </w:rPr>
              <w:t>Speaking</w:t>
            </w:r>
            <w:r w:rsidRPr="0053282C">
              <w:rPr>
                <w:rFonts w:ascii="Arial" w:hAnsi="Arial" w:cs="Arial"/>
                <w:sz w:val="18"/>
                <w:szCs w:val="18"/>
              </w:rPr>
              <w:t xml:space="preserve">, Writing, Reading, Number, </w:t>
            </w:r>
            <w:r w:rsidRPr="0053282C">
              <w:rPr>
                <w:rFonts w:ascii="Arial" w:hAnsi="Arial" w:cs="Arial"/>
                <w:sz w:val="18"/>
                <w:szCs w:val="18"/>
                <w:u w:val="single"/>
              </w:rPr>
              <w:t>PSED</w:t>
            </w:r>
            <w:r w:rsidRPr="0053282C">
              <w:rPr>
                <w:rFonts w:ascii="Arial" w:hAnsi="Arial" w:cs="Arial"/>
                <w:sz w:val="18"/>
                <w:szCs w:val="18"/>
              </w:rPr>
              <w:t xml:space="preserve"> and Shape, Space and Measure.</w:t>
            </w:r>
          </w:p>
        </w:tc>
        <w:tc>
          <w:tcPr>
            <w:tcW w:w="3827" w:type="dxa"/>
            <w:tcMar>
              <w:top w:w="57" w:type="dxa"/>
              <w:bottom w:w="57" w:type="dxa"/>
            </w:tcMar>
          </w:tcPr>
          <w:p w14:paraId="1115DBFC" w14:textId="0BDD04ED" w:rsidR="004879DB" w:rsidRPr="0053282C" w:rsidRDefault="004879DB" w:rsidP="004879DB">
            <w:pPr>
              <w:rPr>
                <w:rFonts w:ascii="Arial" w:hAnsi="Arial" w:cs="Arial"/>
                <w:sz w:val="18"/>
                <w:szCs w:val="18"/>
              </w:rPr>
            </w:pPr>
            <w:r w:rsidRPr="0053282C">
              <w:rPr>
                <w:rFonts w:ascii="Arial" w:hAnsi="Arial" w:cs="Arial"/>
                <w:sz w:val="18"/>
                <w:szCs w:val="18"/>
              </w:rPr>
              <w:t xml:space="preserve">ECM meetings conducted to monitor the progress of PP children. </w:t>
            </w:r>
          </w:p>
          <w:p w14:paraId="0EA519E2" w14:textId="77777777" w:rsidR="004879DB" w:rsidRPr="0053282C" w:rsidRDefault="004879DB" w:rsidP="004879DB">
            <w:pPr>
              <w:rPr>
                <w:rFonts w:ascii="Arial" w:hAnsi="Arial" w:cs="Arial"/>
                <w:sz w:val="18"/>
                <w:szCs w:val="18"/>
              </w:rPr>
            </w:pPr>
          </w:p>
          <w:p w14:paraId="4DD424DB" w14:textId="77777777" w:rsidR="004879DB" w:rsidRPr="0053282C" w:rsidRDefault="004879DB" w:rsidP="004879DB">
            <w:pPr>
              <w:pStyle w:val="Default"/>
              <w:rPr>
                <w:sz w:val="18"/>
                <w:szCs w:val="18"/>
              </w:rPr>
            </w:pPr>
            <w:r w:rsidRPr="0053282C">
              <w:rPr>
                <w:sz w:val="18"/>
                <w:szCs w:val="18"/>
              </w:rPr>
              <w:t>EYFS staff to attend CPD training to deliver higher QFT.</w:t>
            </w:r>
          </w:p>
          <w:p w14:paraId="0506117B" w14:textId="77777777" w:rsidR="004879DB" w:rsidRPr="0053282C" w:rsidRDefault="004879DB" w:rsidP="004879DB">
            <w:pPr>
              <w:pStyle w:val="Default"/>
              <w:rPr>
                <w:color w:val="auto"/>
                <w:sz w:val="18"/>
                <w:szCs w:val="18"/>
              </w:rPr>
            </w:pPr>
          </w:p>
          <w:p w14:paraId="4C1ED28D" w14:textId="53C699C6" w:rsidR="004879DB" w:rsidRPr="0053282C" w:rsidRDefault="004879DB" w:rsidP="004879DB">
            <w:pPr>
              <w:pStyle w:val="Default"/>
              <w:rPr>
                <w:color w:val="auto"/>
                <w:sz w:val="18"/>
                <w:szCs w:val="18"/>
              </w:rPr>
            </w:pPr>
            <w:r w:rsidRPr="0053282C">
              <w:rPr>
                <w:color w:val="auto"/>
                <w:sz w:val="18"/>
                <w:szCs w:val="18"/>
              </w:rPr>
              <w:t>Successful EYFS borough moderation.</w:t>
            </w:r>
          </w:p>
        </w:tc>
        <w:tc>
          <w:tcPr>
            <w:tcW w:w="5103" w:type="dxa"/>
            <w:tcMar>
              <w:top w:w="57" w:type="dxa"/>
              <w:bottom w:w="57" w:type="dxa"/>
            </w:tcMar>
          </w:tcPr>
          <w:p w14:paraId="6E36529C" w14:textId="77777777" w:rsidR="004879DB" w:rsidRPr="0053282C" w:rsidRDefault="004879DB" w:rsidP="004879DB">
            <w:pPr>
              <w:pStyle w:val="Default"/>
              <w:rPr>
                <w:sz w:val="18"/>
                <w:szCs w:val="18"/>
              </w:rPr>
            </w:pPr>
            <w:r w:rsidRPr="0053282C">
              <w:rPr>
                <w:sz w:val="18"/>
                <w:szCs w:val="18"/>
              </w:rPr>
              <w:t xml:space="preserve">ECM meetings ensured that all the children throughout the year were closely monitored to ensure personalised provision. </w:t>
            </w:r>
          </w:p>
          <w:p w14:paraId="350C0F9A" w14:textId="77777777" w:rsidR="004879DB" w:rsidRPr="0053282C" w:rsidRDefault="004879DB" w:rsidP="004879DB">
            <w:pPr>
              <w:pStyle w:val="Default"/>
              <w:rPr>
                <w:sz w:val="18"/>
                <w:szCs w:val="18"/>
              </w:rPr>
            </w:pPr>
          </w:p>
          <w:p w14:paraId="2ABF5433" w14:textId="66BEB536" w:rsidR="004879DB" w:rsidRPr="00EB4CDC" w:rsidRDefault="00EB4CDC" w:rsidP="004879DB">
            <w:pPr>
              <w:pStyle w:val="Default"/>
              <w:rPr>
                <w:sz w:val="18"/>
                <w:szCs w:val="18"/>
              </w:rPr>
            </w:pPr>
            <w:r w:rsidRPr="00EB4CDC">
              <w:rPr>
                <w:sz w:val="18"/>
                <w:szCs w:val="18"/>
              </w:rPr>
              <w:t>Good level of development 70% Barham. National 71.5</w:t>
            </w:r>
            <w:r w:rsidR="004879DB" w:rsidRPr="00EB4CDC">
              <w:rPr>
                <w:sz w:val="18"/>
                <w:szCs w:val="18"/>
              </w:rPr>
              <w:t>%.</w:t>
            </w:r>
          </w:p>
          <w:p w14:paraId="090DE66C" w14:textId="77777777" w:rsidR="004879DB" w:rsidRPr="00EB4CDC" w:rsidRDefault="004879DB" w:rsidP="004879DB">
            <w:pPr>
              <w:pStyle w:val="Default"/>
              <w:rPr>
                <w:sz w:val="18"/>
                <w:szCs w:val="18"/>
              </w:rPr>
            </w:pPr>
          </w:p>
          <w:p w14:paraId="4E583EDB" w14:textId="36DDC450" w:rsidR="004879DB" w:rsidRPr="0053282C" w:rsidRDefault="00EB4CDC" w:rsidP="004879DB">
            <w:pPr>
              <w:pStyle w:val="Default"/>
              <w:rPr>
                <w:sz w:val="18"/>
                <w:szCs w:val="18"/>
              </w:rPr>
            </w:pPr>
            <w:r w:rsidRPr="00EB4CDC">
              <w:rPr>
                <w:sz w:val="18"/>
                <w:szCs w:val="18"/>
              </w:rPr>
              <w:t xml:space="preserve">Barham is just 1.5% </w:t>
            </w:r>
            <w:r w:rsidR="004879DB" w:rsidRPr="00EB4CDC">
              <w:rPr>
                <w:sz w:val="18"/>
                <w:szCs w:val="18"/>
              </w:rPr>
              <w:t>below in comparison to National.</w:t>
            </w:r>
            <w:r w:rsidR="004879DB" w:rsidRPr="0053282C">
              <w:rPr>
                <w:sz w:val="18"/>
                <w:szCs w:val="18"/>
              </w:rPr>
              <w:t xml:space="preserve"> </w:t>
            </w:r>
          </w:p>
          <w:p w14:paraId="2CAE0D08" w14:textId="77777777" w:rsidR="0053282C" w:rsidRPr="0053282C" w:rsidRDefault="0053282C" w:rsidP="004879DB">
            <w:pPr>
              <w:pStyle w:val="Default"/>
              <w:rPr>
                <w:sz w:val="18"/>
                <w:szCs w:val="18"/>
              </w:rPr>
            </w:pPr>
          </w:p>
          <w:p w14:paraId="37504CAE" w14:textId="2C36AE72" w:rsidR="0053282C" w:rsidRPr="0053282C" w:rsidRDefault="0053282C" w:rsidP="004879DB">
            <w:pPr>
              <w:pStyle w:val="Default"/>
              <w:rPr>
                <w:sz w:val="18"/>
                <w:szCs w:val="18"/>
              </w:rPr>
            </w:pPr>
            <w:r w:rsidRPr="0053282C">
              <w:rPr>
                <w:color w:val="auto"/>
                <w:sz w:val="18"/>
                <w:szCs w:val="18"/>
              </w:rPr>
              <w:t>Successful EYFS borough moderation.</w:t>
            </w:r>
          </w:p>
        </w:tc>
        <w:tc>
          <w:tcPr>
            <w:tcW w:w="4111" w:type="dxa"/>
            <w:tcMar>
              <w:top w:w="57" w:type="dxa"/>
              <w:bottom w:w="57" w:type="dxa"/>
            </w:tcMar>
          </w:tcPr>
          <w:p w14:paraId="1B7B2184" w14:textId="77777777" w:rsidR="004879DB" w:rsidRPr="0053282C" w:rsidRDefault="004879DB" w:rsidP="004879DB">
            <w:pPr>
              <w:pStyle w:val="Default"/>
              <w:rPr>
                <w:color w:val="auto"/>
                <w:sz w:val="18"/>
                <w:szCs w:val="18"/>
              </w:rPr>
            </w:pPr>
            <w:r w:rsidRPr="0053282C">
              <w:rPr>
                <w:color w:val="auto"/>
                <w:sz w:val="18"/>
                <w:szCs w:val="18"/>
              </w:rPr>
              <w:t xml:space="preserve">To continue with ECM meetings and ensure adults are placed accordingly to support children with multiple areas of difficulties- setting high levels of aspirational targets for all areas of learning. </w:t>
            </w:r>
          </w:p>
          <w:p w14:paraId="66FB8EAB" w14:textId="77777777" w:rsidR="004879DB" w:rsidRPr="0053282C" w:rsidRDefault="004879DB" w:rsidP="004879DB">
            <w:pPr>
              <w:pStyle w:val="Default"/>
              <w:rPr>
                <w:color w:val="auto"/>
                <w:sz w:val="18"/>
                <w:szCs w:val="18"/>
              </w:rPr>
            </w:pPr>
          </w:p>
          <w:p w14:paraId="1E9A84EE" w14:textId="6A069F1C" w:rsidR="004879DB" w:rsidRPr="0053282C" w:rsidRDefault="000377AD" w:rsidP="004879DB">
            <w:pPr>
              <w:pStyle w:val="Default"/>
              <w:rPr>
                <w:color w:val="auto"/>
                <w:sz w:val="18"/>
                <w:szCs w:val="18"/>
              </w:rPr>
            </w:pPr>
            <w:r>
              <w:rPr>
                <w:color w:val="auto"/>
                <w:sz w:val="18"/>
                <w:szCs w:val="18"/>
              </w:rPr>
              <w:t xml:space="preserve">Lamda / Wizard to be offered to reception classes. </w:t>
            </w:r>
          </w:p>
        </w:tc>
        <w:tc>
          <w:tcPr>
            <w:tcW w:w="992" w:type="dxa"/>
            <w:vMerge w:val="restart"/>
          </w:tcPr>
          <w:p w14:paraId="6A409980" w14:textId="77777777" w:rsidR="004879DB" w:rsidRPr="0053282C" w:rsidRDefault="004879DB" w:rsidP="004879DB">
            <w:pPr>
              <w:rPr>
                <w:rFonts w:ascii="Arial" w:hAnsi="Arial" w:cs="Arial"/>
                <w:sz w:val="16"/>
                <w:szCs w:val="16"/>
              </w:rPr>
            </w:pPr>
          </w:p>
          <w:p w14:paraId="7E76E34C" w14:textId="77777777" w:rsidR="004879DB" w:rsidRPr="0053282C" w:rsidRDefault="004879DB" w:rsidP="004879DB">
            <w:pPr>
              <w:rPr>
                <w:rFonts w:ascii="Arial" w:hAnsi="Arial" w:cs="Arial"/>
                <w:sz w:val="16"/>
                <w:szCs w:val="16"/>
              </w:rPr>
            </w:pPr>
          </w:p>
          <w:p w14:paraId="7D562A00" w14:textId="77777777" w:rsidR="004879DB" w:rsidRPr="0053282C" w:rsidRDefault="004879DB" w:rsidP="004879DB">
            <w:pPr>
              <w:rPr>
                <w:rFonts w:ascii="Arial" w:hAnsi="Arial" w:cs="Arial"/>
                <w:sz w:val="16"/>
                <w:szCs w:val="16"/>
              </w:rPr>
            </w:pPr>
          </w:p>
          <w:p w14:paraId="39C127D7" w14:textId="77777777" w:rsidR="004879DB" w:rsidRPr="0053282C" w:rsidRDefault="004879DB" w:rsidP="004879DB">
            <w:pPr>
              <w:rPr>
                <w:rFonts w:ascii="Arial" w:hAnsi="Arial" w:cs="Arial"/>
                <w:sz w:val="16"/>
                <w:szCs w:val="16"/>
              </w:rPr>
            </w:pPr>
          </w:p>
          <w:p w14:paraId="3688E196" w14:textId="77777777" w:rsidR="004879DB" w:rsidRPr="0053282C" w:rsidRDefault="004879DB" w:rsidP="004879DB">
            <w:pPr>
              <w:rPr>
                <w:rFonts w:ascii="Arial" w:hAnsi="Arial" w:cs="Arial"/>
                <w:sz w:val="16"/>
                <w:szCs w:val="16"/>
              </w:rPr>
            </w:pPr>
          </w:p>
          <w:p w14:paraId="73EB7C53" w14:textId="77777777" w:rsidR="004879DB" w:rsidRPr="0053282C" w:rsidRDefault="004879DB" w:rsidP="004879DB">
            <w:pPr>
              <w:rPr>
                <w:rFonts w:ascii="Arial" w:hAnsi="Arial" w:cs="Arial"/>
                <w:sz w:val="16"/>
                <w:szCs w:val="16"/>
              </w:rPr>
            </w:pPr>
          </w:p>
          <w:p w14:paraId="1A4C191F" w14:textId="77777777" w:rsidR="004879DB" w:rsidRPr="0053282C" w:rsidRDefault="004879DB" w:rsidP="004879DB">
            <w:pPr>
              <w:rPr>
                <w:rFonts w:ascii="Arial" w:hAnsi="Arial" w:cs="Arial"/>
                <w:sz w:val="16"/>
                <w:szCs w:val="16"/>
              </w:rPr>
            </w:pPr>
          </w:p>
          <w:p w14:paraId="00D44527" w14:textId="77777777" w:rsidR="004879DB" w:rsidRPr="0053282C" w:rsidRDefault="004879DB" w:rsidP="004879DB">
            <w:pPr>
              <w:rPr>
                <w:rFonts w:ascii="Arial" w:hAnsi="Arial" w:cs="Arial"/>
                <w:sz w:val="16"/>
                <w:szCs w:val="16"/>
              </w:rPr>
            </w:pPr>
          </w:p>
          <w:p w14:paraId="098F7E16" w14:textId="77777777" w:rsidR="004879DB" w:rsidRPr="0053282C" w:rsidRDefault="004879DB" w:rsidP="004879DB">
            <w:pPr>
              <w:rPr>
                <w:rFonts w:ascii="Arial" w:hAnsi="Arial" w:cs="Arial"/>
                <w:sz w:val="16"/>
                <w:szCs w:val="16"/>
              </w:rPr>
            </w:pPr>
          </w:p>
          <w:p w14:paraId="418154E6" w14:textId="77777777" w:rsidR="004879DB" w:rsidRPr="0053282C" w:rsidRDefault="004879DB" w:rsidP="004879DB">
            <w:pPr>
              <w:rPr>
                <w:rFonts w:ascii="Arial" w:hAnsi="Arial" w:cs="Arial"/>
                <w:sz w:val="16"/>
                <w:szCs w:val="16"/>
              </w:rPr>
            </w:pPr>
          </w:p>
          <w:p w14:paraId="15A80376" w14:textId="77777777" w:rsidR="004879DB" w:rsidRPr="0053282C" w:rsidRDefault="004879DB" w:rsidP="004879DB">
            <w:pPr>
              <w:rPr>
                <w:rFonts w:ascii="Arial" w:hAnsi="Arial" w:cs="Arial"/>
                <w:sz w:val="16"/>
                <w:szCs w:val="16"/>
              </w:rPr>
            </w:pPr>
          </w:p>
          <w:p w14:paraId="43D32879" w14:textId="77777777" w:rsidR="004879DB" w:rsidRPr="0053282C" w:rsidRDefault="004879DB" w:rsidP="004879DB">
            <w:pPr>
              <w:rPr>
                <w:rFonts w:ascii="Arial" w:hAnsi="Arial" w:cs="Arial"/>
                <w:sz w:val="16"/>
                <w:szCs w:val="16"/>
              </w:rPr>
            </w:pPr>
          </w:p>
          <w:p w14:paraId="09ED32B6" w14:textId="77777777" w:rsidR="004879DB" w:rsidRPr="0053282C" w:rsidRDefault="004879DB" w:rsidP="004879DB">
            <w:pPr>
              <w:rPr>
                <w:rFonts w:ascii="Arial" w:hAnsi="Arial" w:cs="Arial"/>
                <w:sz w:val="16"/>
                <w:szCs w:val="16"/>
              </w:rPr>
            </w:pPr>
          </w:p>
          <w:p w14:paraId="1DF93913" w14:textId="77777777" w:rsidR="004879DB" w:rsidRPr="0053282C" w:rsidRDefault="004879DB" w:rsidP="004879DB">
            <w:pPr>
              <w:rPr>
                <w:rFonts w:ascii="Arial" w:hAnsi="Arial" w:cs="Arial"/>
                <w:sz w:val="16"/>
                <w:szCs w:val="16"/>
              </w:rPr>
            </w:pPr>
          </w:p>
          <w:p w14:paraId="50D84F0B" w14:textId="77777777" w:rsidR="004879DB" w:rsidRPr="0053282C" w:rsidRDefault="004879DB" w:rsidP="004879DB">
            <w:pPr>
              <w:rPr>
                <w:rFonts w:ascii="Arial" w:hAnsi="Arial" w:cs="Arial"/>
                <w:sz w:val="16"/>
                <w:szCs w:val="16"/>
              </w:rPr>
            </w:pPr>
          </w:p>
          <w:p w14:paraId="33B90A50" w14:textId="77777777" w:rsidR="004879DB" w:rsidRPr="0053282C" w:rsidRDefault="004879DB" w:rsidP="004879DB">
            <w:pPr>
              <w:rPr>
                <w:rFonts w:ascii="Arial" w:hAnsi="Arial" w:cs="Arial"/>
                <w:sz w:val="16"/>
                <w:szCs w:val="16"/>
              </w:rPr>
            </w:pPr>
          </w:p>
          <w:p w14:paraId="4E3FEEA5" w14:textId="77777777" w:rsidR="004879DB" w:rsidRPr="0053282C" w:rsidRDefault="004879DB" w:rsidP="004879DB">
            <w:pPr>
              <w:rPr>
                <w:rFonts w:ascii="Arial" w:hAnsi="Arial" w:cs="Arial"/>
                <w:sz w:val="16"/>
                <w:szCs w:val="16"/>
              </w:rPr>
            </w:pPr>
          </w:p>
          <w:p w14:paraId="430372E0" w14:textId="77777777" w:rsidR="004879DB" w:rsidRPr="0053282C" w:rsidRDefault="004879DB" w:rsidP="004879DB">
            <w:pPr>
              <w:rPr>
                <w:rFonts w:ascii="Arial" w:hAnsi="Arial" w:cs="Arial"/>
                <w:sz w:val="16"/>
                <w:szCs w:val="16"/>
              </w:rPr>
            </w:pPr>
          </w:p>
          <w:p w14:paraId="17BD991E" w14:textId="77777777" w:rsidR="004879DB" w:rsidRPr="0053282C" w:rsidRDefault="004879DB" w:rsidP="004879DB">
            <w:pPr>
              <w:rPr>
                <w:rFonts w:ascii="Arial" w:hAnsi="Arial" w:cs="Arial"/>
                <w:sz w:val="16"/>
                <w:szCs w:val="16"/>
              </w:rPr>
            </w:pPr>
          </w:p>
          <w:p w14:paraId="451C6294" w14:textId="77777777" w:rsidR="004879DB" w:rsidRPr="0053282C" w:rsidRDefault="004879DB" w:rsidP="004879DB">
            <w:pPr>
              <w:rPr>
                <w:rFonts w:ascii="Arial" w:hAnsi="Arial" w:cs="Arial"/>
                <w:sz w:val="16"/>
                <w:szCs w:val="16"/>
              </w:rPr>
            </w:pPr>
          </w:p>
          <w:p w14:paraId="7F1D4DE4" w14:textId="77777777" w:rsidR="004879DB" w:rsidRPr="0053282C" w:rsidRDefault="004879DB" w:rsidP="004879DB">
            <w:pPr>
              <w:rPr>
                <w:rFonts w:ascii="Arial" w:hAnsi="Arial" w:cs="Arial"/>
                <w:sz w:val="16"/>
                <w:szCs w:val="16"/>
              </w:rPr>
            </w:pPr>
          </w:p>
          <w:p w14:paraId="5ED493FF" w14:textId="77777777" w:rsidR="004879DB" w:rsidRPr="0053282C" w:rsidRDefault="004879DB" w:rsidP="004879DB">
            <w:pPr>
              <w:rPr>
                <w:rFonts w:ascii="Arial" w:hAnsi="Arial" w:cs="Arial"/>
                <w:sz w:val="16"/>
                <w:szCs w:val="16"/>
              </w:rPr>
            </w:pPr>
          </w:p>
          <w:p w14:paraId="2537E0F3" w14:textId="77777777" w:rsidR="004879DB" w:rsidRPr="0053282C" w:rsidRDefault="004879DB" w:rsidP="004879DB">
            <w:pPr>
              <w:rPr>
                <w:rFonts w:ascii="Arial" w:hAnsi="Arial" w:cs="Arial"/>
                <w:sz w:val="16"/>
                <w:szCs w:val="16"/>
              </w:rPr>
            </w:pPr>
          </w:p>
          <w:p w14:paraId="617F7069" w14:textId="77777777" w:rsidR="004879DB" w:rsidRPr="0053282C" w:rsidRDefault="004879DB" w:rsidP="004879DB">
            <w:pPr>
              <w:rPr>
                <w:rFonts w:ascii="Arial" w:hAnsi="Arial" w:cs="Arial"/>
                <w:sz w:val="16"/>
                <w:szCs w:val="16"/>
              </w:rPr>
            </w:pPr>
          </w:p>
          <w:p w14:paraId="67C78B51" w14:textId="77777777" w:rsidR="004879DB" w:rsidRPr="0053282C" w:rsidRDefault="004879DB" w:rsidP="004879DB">
            <w:pPr>
              <w:rPr>
                <w:rFonts w:ascii="Arial" w:hAnsi="Arial" w:cs="Arial"/>
                <w:sz w:val="16"/>
                <w:szCs w:val="16"/>
              </w:rPr>
            </w:pPr>
          </w:p>
          <w:p w14:paraId="2EBE6371" w14:textId="77777777" w:rsidR="004879DB" w:rsidRPr="0053282C" w:rsidRDefault="004879DB" w:rsidP="004879DB">
            <w:pPr>
              <w:rPr>
                <w:rFonts w:ascii="Arial" w:hAnsi="Arial" w:cs="Arial"/>
                <w:sz w:val="16"/>
                <w:szCs w:val="16"/>
              </w:rPr>
            </w:pPr>
          </w:p>
          <w:p w14:paraId="7C668BFC" w14:textId="77777777" w:rsidR="004879DB" w:rsidRPr="0053282C" w:rsidRDefault="004879DB" w:rsidP="004879DB">
            <w:pPr>
              <w:rPr>
                <w:rFonts w:ascii="Arial" w:hAnsi="Arial" w:cs="Arial"/>
                <w:sz w:val="16"/>
                <w:szCs w:val="16"/>
              </w:rPr>
            </w:pPr>
          </w:p>
          <w:p w14:paraId="1B585561" w14:textId="77777777" w:rsidR="004879DB" w:rsidRPr="0053282C" w:rsidRDefault="004879DB" w:rsidP="004879DB">
            <w:pPr>
              <w:rPr>
                <w:rFonts w:ascii="Arial" w:hAnsi="Arial" w:cs="Arial"/>
                <w:sz w:val="16"/>
                <w:szCs w:val="16"/>
              </w:rPr>
            </w:pPr>
          </w:p>
          <w:p w14:paraId="1B528D29" w14:textId="77777777" w:rsidR="004879DB" w:rsidRPr="0053282C" w:rsidRDefault="004879DB" w:rsidP="004879DB">
            <w:pPr>
              <w:rPr>
                <w:rFonts w:ascii="Arial" w:hAnsi="Arial" w:cs="Arial"/>
                <w:sz w:val="16"/>
                <w:szCs w:val="16"/>
              </w:rPr>
            </w:pPr>
          </w:p>
          <w:p w14:paraId="5834C0EE" w14:textId="77777777" w:rsidR="004879DB" w:rsidRPr="0053282C" w:rsidRDefault="004879DB" w:rsidP="004879DB">
            <w:pPr>
              <w:rPr>
                <w:rFonts w:ascii="Arial" w:hAnsi="Arial" w:cs="Arial"/>
                <w:sz w:val="16"/>
                <w:szCs w:val="16"/>
              </w:rPr>
            </w:pPr>
          </w:p>
          <w:p w14:paraId="2386639F" w14:textId="77777777" w:rsidR="004879DB" w:rsidRPr="0053282C" w:rsidRDefault="004879DB" w:rsidP="004879DB">
            <w:pPr>
              <w:rPr>
                <w:rFonts w:ascii="Arial" w:hAnsi="Arial" w:cs="Arial"/>
                <w:sz w:val="16"/>
                <w:szCs w:val="16"/>
              </w:rPr>
            </w:pPr>
          </w:p>
          <w:p w14:paraId="5BFFBBD5" w14:textId="77777777" w:rsidR="004879DB" w:rsidRPr="0053282C" w:rsidRDefault="004879DB" w:rsidP="004879DB">
            <w:pPr>
              <w:rPr>
                <w:rFonts w:ascii="Arial" w:hAnsi="Arial" w:cs="Arial"/>
                <w:sz w:val="16"/>
                <w:szCs w:val="16"/>
              </w:rPr>
            </w:pPr>
          </w:p>
          <w:p w14:paraId="2D641A89" w14:textId="77777777" w:rsidR="004879DB" w:rsidRPr="0053282C" w:rsidRDefault="004879DB" w:rsidP="004879DB">
            <w:pPr>
              <w:rPr>
                <w:rFonts w:ascii="Arial" w:hAnsi="Arial" w:cs="Arial"/>
                <w:sz w:val="16"/>
                <w:szCs w:val="16"/>
              </w:rPr>
            </w:pPr>
          </w:p>
          <w:p w14:paraId="5821FF9F" w14:textId="77777777" w:rsidR="004879DB" w:rsidRPr="0053282C" w:rsidRDefault="004879DB" w:rsidP="004879DB">
            <w:pPr>
              <w:rPr>
                <w:rFonts w:ascii="Arial" w:hAnsi="Arial" w:cs="Arial"/>
                <w:sz w:val="16"/>
                <w:szCs w:val="16"/>
              </w:rPr>
            </w:pPr>
          </w:p>
          <w:p w14:paraId="7AA2415E" w14:textId="77777777" w:rsidR="004879DB" w:rsidRPr="0053282C" w:rsidRDefault="004879DB" w:rsidP="004879DB">
            <w:pPr>
              <w:rPr>
                <w:rFonts w:ascii="Arial" w:hAnsi="Arial" w:cs="Arial"/>
                <w:sz w:val="16"/>
                <w:szCs w:val="16"/>
              </w:rPr>
            </w:pPr>
          </w:p>
          <w:p w14:paraId="093BB09B" w14:textId="77777777" w:rsidR="004879DB" w:rsidRPr="0053282C" w:rsidRDefault="004879DB" w:rsidP="004879DB">
            <w:pPr>
              <w:rPr>
                <w:rFonts w:ascii="Arial" w:hAnsi="Arial" w:cs="Arial"/>
                <w:sz w:val="16"/>
                <w:szCs w:val="16"/>
              </w:rPr>
            </w:pPr>
          </w:p>
          <w:p w14:paraId="6BA3ABAA" w14:textId="77777777" w:rsidR="004879DB" w:rsidRPr="0053282C" w:rsidRDefault="004879DB" w:rsidP="004879DB">
            <w:pPr>
              <w:rPr>
                <w:rFonts w:ascii="Arial" w:hAnsi="Arial" w:cs="Arial"/>
                <w:sz w:val="16"/>
                <w:szCs w:val="16"/>
              </w:rPr>
            </w:pPr>
          </w:p>
          <w:p w14:paraId="1B6C0C7E" w14:textId="77777777" w:rsidR="004879DB" w:rsidRPr="0053282C" w:rsidRDefault="004879DB" w:rsidP="004879DB">
            <w:pPr>
              <w:rPr>
                <w:rFonts w:ascii="Arial" w:hAnsi="Arial" w:cs="Arial"/>
                <w:sz w:val="16"/>
                <w:szCs w:val="16"/>
              </w:rPr>
            </w:pPr>
          </w:p>
          <w:p w14:paraId="28EA7082" w14:textId="00FD95E4" w:rsidR="004879DB" w:rsidRPr="0053282C" w:rsidRDefault="004879DB" w:rsidP="004879DB">
            <w:pPr>
              <w:rPr>
                <w:rFonts w:ascii="Arial" w:hAnsi="Arial" w:cs="Arial"/>
                <w:sz w:val="16"/>
                <w:szCs w:val="16"/>
              </w:rPr>
            </w:pPr>
          </w:p>
        </w:tc>
      </w:tr>
      <w:tr w:rsidR="004879DB" w:rsidRPr="002954A6" w14:paraId="4575974B" w14:textId="77777777" w:rsidTr="000C007B">
        <w:trPr>
          <w:trHeight w:hRule="exact" w:val="3763"/>
        </w:trPr>
        <w:tc>
          <w:tcPr>
            <w:tcW w:w="1413" w:type="dxa"/>
            <w:tcMar>
              <w:top w:w="57" w:type="dxa"/>
              <w:bottom w:w="57" w:type="dxa"/>
            </w:tcMar>
          </w:tcPr>
          <w:p w14:paraId="0287A740" w14:textId="5CDD5D85" w:rsidR="004879DB" w:rsidRPr="0053282C" w:rsidRDefault="004879DB" w:rsidP="004879DB">
            <w:pPr>
              <w:rPr>
                <w:rFonts w:ascii="Arial" w:hAnsi="Arial" w:cs="Arial"/>
                <w:b/>
                <w:sz w:val="18"/>
                <w:szCs w:val="18"/>
              </w:rPr>
            </w:pPr>
            <w:r w:rsidRPr="0053282C">
              <w:rPr>
                <w:rFonts w:ascii="Arial" w:hAnsi="Arial" w:cs="Arial"/>
                <w:b/>
                <w:sz w:val="18"/>
                <w:szCs w:val="18"/>
              </w:rPr>
              <w:t xml:space="preserve">B. </w:t>
            </w:r>
          </w:p>
          <w:p w14:paraId="2927F13B" w14:textId="77777777" w:rsidR="004879DB" w:rsidRPr="0053282C" w:rsidRDefault="004879DB" w:rsidP="004879DB">
            <w:pPr>
              <w:rPr>
                <w:rFonts w:ascii="Arial" w:hAnsi="Arial" w:cs="Arial"/>
                <w:sz w:val="18"/>
                <w:szCs w:val="18"/>
              </w:rPr>
            </w:pPr>
            <w:r w:rsidRPr="0053282C">
              <w:rPr>
                <w:rFonts w:ascii="Arial" w:hAnsi="Arial" w:cs="Arial"/>
                <w:sz w:val="18"/>
                <w:szCs w:val="18"/>
              </w:rPr>
              <w:t>KS1</w:t>
            </w:r>
          </w:p>
          <w:p w14:paraId="5E1AF8C9" w14:textId="7C5E3A00" w:rsidR="004879DB" w:rsidRPr="0053282C" w:rsidRDefault="004879DB" w:rsidP="004879DB">
            <w:pPr>
              <w:rPr>
                <w:rFonts w:ascii="Arial" w:hAnsi="Arial" w:cs="Arial"/>
                <w:sz w:val="18"/>
                <w:szCs w:val="18"/>
              </w:rPr>
            </w:pPr>
            <w:r w:rsidRPr="0053282C">
              <w:rPr>
                <w:rFonts w:ascii="Arial" w:hAnsi="Arial" w:cs="Arial"/>
                <w:sz w:val="18"/>
                <w:szCs w:val="18"/>
              </w:rPr>
              <w:t>A higher percentage of disadvantaged pupils in KS1 to meet the expected standard in Reading, Writing and Mathematics so gaps with their peers are closed.</w:t>
            </w:r>
          </w:p>
        </w:tc>
        <w:tc>
          <w:tcPr>
            <w:tcW w:w="3827" w:type="dxa"/>
            <w:tcMar>
              <w:top w:w="57" w:type="dxa"/>
              <w:bottom w:w="57" w:type="dxa"/>
            </w:tcMar>
          </w:tcPr>
          <w:p w14:paraId="0295DBCF" w14:textId="77E002EC" w:rsidR="004879DB" w:rsidRPr="0053282C" w:rsidRDefault="004879DB" w:rsidP="004879DB">
            <w:pPr>
              <w:rPr>
                <w:rFonts w:ascii="Arial" w:hAnsi="Arial" w:cs="Arial"/>
                <w:sz w:val="18"/>
                <w:szCs w:val="18"/>
              </w:rPr>
            </w:pPr>
            <w:r w:rsidRPr="0053282C">
              <w:rPr>
                <w:rFonts w:ascii="Arial" w:hAnsi="Arial" w:cs="Arial"/>
                <w:sz w:val="18"/>
                <w:szCs w:val="18"/>
              </w:rPr>
              <w:t>Additional teacher</w:t>
            </w:r>
            <w:r w:rsidR="0053282C" w:rsidRPr="0053282C">
              <w:rPr>
                <w:rFonts w:ascii="Arial" w:hAnsi="Arial" w:cs="Arial"/>
                <w:sz w:val="18"/>
                <w:szCs w:val="18"/>
              </w:rPr>
              <w:t>/ TAs</w:t>
            </w:r>
            <w:r w:rsidRPr="0053282C">
              <w:rPr>
                <w:rFonts w:ascii="Arial" w:hAnsi="Arial" w:cs="Arial"/>
                <w:sz w:val="18"/>
                <w:szCs w:val="18"/>
              </w:rPr>
              <w:t xml:space="preserve"> appointed in Key Stage 1 to provide personalised provision. </w:t>
            </w:r>
          </w:p>
          <w:p w14:paraId="4A1E42CE" w14:textId="77777777" w:rsidR="004879DB" w:rsidRPr="0053282C" w:rsidRDefault="004879DB" w:rsidP="004879DB">
            <w:pPr>
              <w:rPr>
                <w:rFonts w:ascii="Arial" w:hAnsi="Arial" w:cs="Arial"/>
                <w:sz w:val="18"/>
                <w:szCs w:val="18"/>
              </w:rPr>
            </w:pPr>
          </w:p>
          <w:p w14:paraId="05F5B1EF" w14:textId="77777777" w:rsidR="004879DB" w:rsidRPr="0053282C" w:rsidRDefault="004879DB" w:rsidP="004879DB">
            <w:pPr>
              <w:rPr>
                <w:rFonts w:ascii="Arial" w:hAnsi="Arial" w:cs="Arial"/>
                <w:sz w:val="18"/>
                <w:szCs w:val="18"/>
              </w:rPr>
            </w:pPr>
            <w:r w:rsidRPr="0053282C">
              <w:rPr>
                <w:rFonts w:ascii="Arial" w:hAnsi="Arial" w:cs="Arial"/>
                <w:sz w:val="18"/>
                <w:szCs w:val="18"/>
              </w:rPr>
              <w:t>Quality curriculum booster club resources</w:t>
            </w:r>
          </w:p>
          <w:p w14:paraId="3DB7C0D1" w14:textId="77777777" w:rsidR="004879DB" w:rsidRPr="0053282C" w:rsidRDefault="004879DB" w:rsidP="004879DB">
            <w:pPr>
              <w:rPr>
                <w:rFonts w:ascii="Arial" w:hAnsi="Arial" w:cs="Arial"/>
                <w:sz w:val="18"/>
                <w:szCs w:val="18"/>
              </w:rPr>
            </w:pPr>
          </w:p>
          <w:p w14:paraId="4D6CE518" w14:textId="7F53AF85" w:rsidR="004879DB" w:rsidRPr="0053282C" w:rsidRDefault="004879DB" w:rsidP="004879DB">
            <w:pPr>
              <w:rPr>
                <w:rFonts w:ascii="Arial" w:hAnsi="Arial" w:cs="Arial"/>
                <w:sz w:val="18"/>
                <w:szCs w:val="18"/>
              </w:rPr>
            </w:pPr>
            <w:r w:rsidRPr="0053282C">
              <w:rPr>
                <w:rFonts w:ascii="Arial" w:hAnsi="Arial" w:cs="Arial"/>
                <w:sz w:val="18"/>
                <w:szCs w:val="18"/>
              </w:rPr>
              <w:t xml:space="preserve">More able provision to enable children to have a good understanding of philosophy and mathematics. Additional TA employed in years 1 and 2 to carry out interventions. </w:t>
            </w:r>
          </w:p>
          <w:p w14:paraId="4881736F" w14:textId="29363561" w:rsidR="0053282C" w:rsidRPr="0053282C" w:rsidRDefault="0053282C" w:rsidP="004879DB">
            <w:pPr>
              <w:rPr>
                <w:rFonts w:ascii="Arial" w:hAnsi="Arial" w:cs="Arial"/>
                <w:sz w:val="18"/>
                <w:szCs w:val="18"/>
              </w:rPr>
            </w:pPr>
          </w:p>
          <w:p w14:paraId="0BE8EA89" w14:textId="58854B00" w:rsidR="004879DB" w:rsidRPr="0053282C" w:rsidRDefault="0053282C" w:rsidP="004879DB">
            <w:pPr>
              <w:rPr>
                <w:rFonts w:ascii="Arial" w:hAnsi="Arial" w:cs="Arial"/>
                <w:sz w:val="18"/>
                <w:szCs w:val="18"/>
              </w:rPr>
            </w:pPr>
            <w:r w:rsidRPr="0053282C">
              <w:rPr>
                <w:rFonts w:ascii="Arial" w:hAnsi="Arial" w:cs="Arial"/>
                <w:sz w:val="18"/>
                <w:szCs w:val="18"/>
              </w:rPr>
              <w:t xml:space="preserve">DH taking higher attaining groups and supporting chn and staff. </w:t>
            </w:r>
          </w:p>
          <w:p w14:paraId="47F15E0D" w14:textId="42D99937" w:rsidR="004879DB" w:rsidRPr="0053282C" w:rsidRDefault="004879DB" w:rsidP="004879DB">
            <w:pPr>
              <w:rPr>
                <w:rFonts w:ascii="Arial" w:hAnsi="Arial" w:cs="Arial"/>
                <w:sz w:val="18"/>
                <w:szCs w:val="18"/>
              </w:rPr>
            </w:pPr>
          </w:p>
          <w:p w14:paraId="11B1FFFA" w14:textId="77777777" w:rsidR="004879DB" w:rsidRPr="0053282C" w:rsidRDefault="004879DB" w:rsidP="004879DB">
            <w:pPr>
              <w:rPr>
                <w:rFonts w:ascii="Arial" w:hAnsi="Arial" w:cs="Arial"/>
                <w:sz w:val="18"/>
                <w:szCs w:val="18"/>
              </w:rPr>
            </w:pPr>
            <w:r w:rsidRPr="0053282C">
              <w:rPr>
                <w:rFonts w:ascii="Arial" w:hAnsi="Arial" w:cs="Arial"/>
                <w:sz w:val="18"/>
                <w:szCs w:val="18"/>
              </w:rPr>
              <w:t xml:space="preserve">Additional TA employed in years 1 and 2 to carry out interventions. </w:t>
            </w:r>
          </w:p>
          <w:p w14:paraId="74B5E44C" w14:textId="77777777" w:rsidR="004879DB" w:rsidRPr="0053282C" w:rsidRDefault="004879DB" w:rsidP="004879DB">
            <w:pPr>
              <w:rPr>
                <w:rFonts w:ascii="Arial" w:hAnsi="Arial" w:cs="Arial"/>
                <w:sz w:val="18"/>
                <w:szCs w:val="18"/>
              </w:rPr>
            </w:pPr>
          </w:p>
          <w:p w14:paraId="4BC723BD" w14:textId="01042695" w:rsidR="004879DB" w:rsidRPr="0053282C" w:rsidRDefault="004879DB" w:rsidP="004879DB">
            <w:pPr>
              <w:rPr>
                <w:rFonts w:ascii="Arial" w:hAnsi="Arial" w:cs="Arial"/>
                <w:sz w:val="18"/>
                <w:szCs w:val="18"/>
              </w:rPr>
            </w:pPr>
            <w:r w:rsidRPr="0053282C">
              <w:rPr>
                <w:rFonts w:ascii="Arial" w:hAnsi="Arial" w:cs="Arial"/>
                <w:sz w:val="18"/>
                <w:szCs w:val="18"/>
              </w:rPr>
              <w:t xml:space="preserve">Reading champion </w:t>
            </w:r>
          </w:p>
        </w:tc>
        <w:tc>
          <w:tcPr>
            <w:tcW w:w="5103" w:type="dxa"/>
            <w:tcMar>
              <w:top w:w="57" w:type="dxa"/>
              <w:bottom w:w="57" w:type="dxa"/>
            </w:tcMar>
          </w:tcPr>
          <w:p w14:paraId="1748D60F" w14:textId="77777777" w:rsidR="004879DB" w:rsidRPr="0053282C" w:rsidRDefault="004879DB" w:rsidP="004879DB">
            <w:pPr>
              <w:pStyle w:val="Default"/>
              <w:rPr>
                <w:sz w:val="18"/>
                <w:szCs w:val="18"/>
              </w:rPr>
            </w:pPr>
            <w:r w:rsidRPr="0053282C">
              <w:rPr>
                <w:sz w:val="18"/>
                <w:szCs w:val="18"/>
              </w:rPr>
              <w:t>At present the raise online data showing the breakdown for groups as not be released. However, below is an indication as a whole cohort outcome in KS1.</w:t>
            </w:r>
          </w:p>
          <w:p w14:paraId="6048AC34" w14:textId="77777777" w:rsidR="004879DB" w:rsidRPr="0053282C" w:rsidRDefault="004879DB" w:rsidP="004879DB">
            <w:pPr>
              <w:pStyle w:val="Default"/>
              <w:rPr>
                <w:sz w:val="18"/>
                <w:szCs w:val="18"/>
              </w:rPr>
            </w:pPr>
          </w:p>
          <w:p w14:paraId="5F03396B" w14:textId="7D593812" w:rsidR="004879DB" w:rsidRPr="00555CF4" w:rsidRDefault="004879DB" w:rsidP="004879DB">
            <w:pPr>
              <w:pStyle w:val="Default"/>
              <w:rPr>
                <w:sz w:val="18"/>
                <w:szCs w:val="18"/>
              </w:rPr>
            </w:pPr>
            <w:r w:rsidRPr="00555CF4">
              <w:rPr>
                <w:sz w:val="18"/>
                <w:szCs w:val="18"/>
              </w:rPr>
              <w:t>In Reading at EXS or better , Ba</w:t>
            </w:r>
            <w:r w:rsidR="00555CF4" w:rsidRPr="00555CF4">
              <w:rPr>
                <w:sz w:val="18"/>
                <w:szCs w:val="18"/>
              </w:rPr>
              <w:t>rham was 76</w:t>
            </w:r>
            <w:r w:rsidRPr="00555CF4">
              <w:rPr>
                <w:sz w:val="18"/>
                <w:szCs w:val="18"/>
              </w:rPr>
              <w:t>% and National was 75.5%</w:t>
            </w:r>
          </w:p>
          <w:p w14:paraId="19BE9D08" w14:textId="72CA114A" w:rsidR="004879DB" w:rsidRPr="00555CF4" w:rsidRDefault="00555CF4" w:rsidP="004879DB">
            <w:pPr>
              <w:pStyle w:val="Default"/>
              <w:rPr>
                <w:sz w:val="18"/>
                <w:szCs w:val="18"/>
              </w:rPr>
            </w:pPr>
            <w:r w:rsidRPr="00555CF4">
              <w:rPr>
                <w:sz w:val="18"/>
                <w:szCs w:val="18"/>
              </w:rPr>
              <w:t>In Reading at GDS, Barham was 17.4% and National was 25.7</w:t>
            </w:r>
            <w:r w:rsidR="004879DB" w:rsidRPr="00555CF4">
              <w:rPr>
                <w:sz w:val="18"/>
                <w:szCs w:val="18"/>
              </w:rPr>
              <w:t xml:space="preserve">%. </w:t>
            </w:r>
          </w:p>
          <w:p w14:paraId="409B099B" w14:textId="76CCCAE5" w:rsidR="004879DB" w:rsidRPr="00555CF4" w:rsidRDefault="004879DB" w:rsidP="004879DB">
            <w:pPr>
              <w:pStyle w:val="Default"/>
              <w:rPr>
                <w:sz w:val="18"/>
                <w:szCs w:val="18"/>
              </w:rPr>
            </w:pPr>
            <w:r w:rsidRPr="00555CF4">
              <w:rPr>
                <w:sz w:val="18"/>
                <w:szCs w:val="18"/>
              </w:rPr>
              <w:t>In writing at</w:t>
            </w:r>
            <w:r w:rsidR="00555CF4" w:rsidRPr="00555CF4">
              <w:rPr>
                <w:sz w:val="18"/>
                <w:szCs w:val="18"/>
              </w:rPr>
              <w:t xml:space="preserve"> EXS or better , Barham was 71.1% and National was 70</w:t>
            </w:r>
            <w:r w:rsidRPr="00555CF4">
              <w:rPr>
                <w:sz w:val="18"/>
                <w:szCs w:val="18"/>
              </w:rPr>
              <w:t>%</w:t>
            </w:r>
          </w:p>
          <w:p w14:paraId="16CC6703" w14:textId="6F4D2AC1" w:rsidR="004879DB" w:rsidRPr="00555CF4" w:rsidRDefault="004879DB" w:rsidP="004879DB">
            <w:pPr>
              <w:pStyle w:val="Default"/>
              <w:rPr>
                <w:sz w:val="18"/>
                <w:szCs w:val="18"/>
              </w:rPr>
            </w:pPr>
            <w:r w:rsidRPr="00555CF4">
              <w:rPr>
                <w:sz w:val="18"/>
                <w:szCs w:val="18"/>
              </w:rPr>
              <w:t>In</w:t>
            </w:r>
            <w:r w:rsidR="00555CF4" w:rsidRPr="00555CF4">
              <w:rPr>
                <w:sz w:val="18"/>
                <w:szCs w:val="18"/>
              </w:rPr>
              <w:t xml:space="preserve"> Writing at GDS, Barham was 10.7% and National was 15.9</w:t>
            </w:r>
            <w:r w:rsidRPr="00555CF4">
              <w:rPr>
                <w:sz w:val="18"/>
                <w:szCs w:val="18"/>
              </w:rPr>
              <w:t>%.</w:t>
            </w:r>
          </w:p>
          <w:p w14:paraId="3A98A08D" w14:textId="4768B1F7" w:rsidR="004879DB" w:rsidRPr="00555CF4" w:rsidRDefault="004879DB" w:rsidP="004879DB">
            <w:pPr>
              <w:pStyle w:val="Default"/>
              <w:rPr>
                <w:sz w:val="18"/>
                <w:szCs w:val="18"/>
              </w:rPr>
            </w:pPr>
            <w:r w:rsidRPr="00555CF4">
              <w:rPr>
                <w:sz w:val="18"/>
                <w:szCs w:val="18"/>
              </w:rPr>
              <w:t>In Maths at EXS or better , Bar</w:t>
            </w:r>
            <w:r w:rsidR="00555CF4" w:rsidRPr="00555CF4">
              <w:rPr>
                <w:sz w:val="18"/>
                <w:szCs w:val="18"/>
              </w:rPr>
              <w:t>ham was 77% and National was 76</w:t>
            </w:r>
            <w:r w:rsidRPr="00555CF4">
              <w:rPr>
                <w:sz w:val="18"/>
                <w:szCs w:val="18"/>
              </w:rPr>
              <w:t>%</w:t>
            </w:r>
          </w:p>
          <w:p w14:paraId="0C541F7C" w14:textId="6F0022F5" w:rsidR="004879DB" w:rsidRPr="0053282C" w:rsidRDefault="004879DB" w:rsidP="004879DB">
            <w:pPr>
              <w:pStyle w:val="Default"/>
              <w:rPr>
                <w:sz w:val="18"/>
                <w:szCs w:val="18"/>
              </w:rPr>
            </w:pPr>
            <w:r w:rsidRPr="00555CF4">
              <w:rPr>
                <w:sz w:val="18"/>
                <w:szCs w:val="18"/>
              </w:rPr>
              <w:t>I</w:t>
            </w:r>
            <w:r w:rsidR="00555CF4" w:rsidRPr="00555CF4">
              <w:rPr>
                <w:sz w:val="18"/>
                <w:szCs w:val="18"/>
              </w:rPr>
              <w:t>n Maths  at GDS, Barham was 19% and National was 21.8</w:t>
            </w:r>
            <w:r w:rsidRPr="00555CF4">
              <w:rPr>
                <w:sz w:val="18"/>
                <w:szCs w:val="18"/>
              </w:rPr>
              <w:t>%.</w:t>
            </w:r>
            <w:r w:rsidRPr="0053282C">
              <w:rPr>
                <w:sz w:val="18"/>
                <w:szCs w:val="18"/>
              </w:rPr>
              <w:t xml:space="preserve"> </w:t>
            </w:r>
          </w:p>
          <w:p w14:paraId="12489EDB" w14:textId="77777777" w:rsidR="004879DB" w:rsidRPr="0053282C" w:rsidRDefault="004879DB" w:rsidP="004879DB">
            <w:pPr>
              <w:pStyle w:val="Default"/>
              <w:rPr>
                <w:sz w:val="18"/>
                <w:szCs w:val="18"/>
              </w:rPr>
            </w:pPr>
          </w:p>
          <w:p w14:paraId="31B2F901" w14:textId="78F58325" w:rsidR="004879DB" w:rsidRPr="0053282C" w:rsidRDefault="004879DB" w:rsidP="004879DB">
            <w:pPr>
              <w:pStyle w:val="Default"/>
              <w:rPr>
                <w:sz w:val="18"/>
                <w:szCs w:val="18"/>
              </w:rPr>
            </w:pPr>
          </w:p>
        </w:tc>
        <w:tc>
          <w:tcPr>
            <w:tcW w:w="4111" w:type="dxa"/>
            <w:tcMar>
              <w:top w:w="57" w:type="dxa"/>
              <w:bottom w:w="57" w:type="dxa"/>
            </w:tcMar>
          </w:tcPr>
          <w:p w14:paraId="070303FD" w14:textId="77777777" w:rsidR="004879DB" w:rsidRPr="0053282C" w:rsidRDefault="004879DB" w:rsidP="004879DB">
            <w:pPr>
              <w:pStyle w:val="Default"/>
              <w:rPr>
                <w:color w:val="auto"/>
                <w:sz w:val="18"/>
                <w:szCs w:val="18"/>
              </w:rPr>
            </w:pPr>
            <w:r w:rsidRPr="0053282C">
              <w:rPr>
                <w:color w:val="auto"/>
                <w:sz w:val="18"/>
                <w:szCs w:val="18"/>
              </w:rPr>
              <w:t>Provision to continue as the impact has been evident. In the process of recruiting an additional adult to take this role.</w:t>
            </w:r>
          </w:p>
          <w:p w14:paraId="19BCBEE1" w14:textId="2C2BA9DF" w:rsidR="004879DB" w:rsidRDefault="004879DB" w:rsidP="004879DB">
            <w:pPr>
              <w:pStyle w:val="Default"/>
              <w:rPr>
                <w:color w:val="auto"/>
                <w:sz w:val="18"/>
                <w:szCs w:val="18"/>
              </w:rPr>
            </w:pPr>
          </w:p>
          <w:p w14:paraId="588E73F9" w14:textId="77777777" w:rsidR="004168D0" w:rsidRDefault="004168D0" w:rsidP="004168D0">
            <w:pPr>
              <w:pStyle w:val="Default"/>
              <w:rPr>
                <w:color w:val="auto"/>
                <w:sz w:val="18"/>
                <w:szCs w:val="18"/>
              </w:rPr>
            </w:pPr>
            <w:r w:rsidRPr="0053282C">
              <w:rPr>
                <w:color w:val="auto"/>
                <w:sz w:val="18"/>
                <w:szCs w:val="18"/>
              </w:rPr>
              <w:t xml:space="preserve">More able provision to continue with Brilliant club as impact has been evident. </w:t>
            </w:r>
          </w:p>
          <w:p w14:paraId="6C03F258" w14:textId="77777777" w:rsidR="004168D0" w:rsidRPr="0053282C" w:rsidRDefault="004168D0" w:rsidP="004168D0">
            <w:pPr>
              <w:pStyle w:val="Default"/>
              <w:rPr>
                <w:color w:val="auto"/>
                <w:sz w:val="18"/>
                <w:szCs w:val="18"/>
              </w:rPr>
            </w:pPr>
          </w:p>
          <w:p w14:paraId="6E750078" w14:textId="77777777" w:rsidR="004168D0" w:rsidRDefault="004168D0" w:rsidP="004168D0">
            <w:pPr>
              <w:pStyle w:val="Default"/>
              <w:rPr>
                <w:color w:val="auto"/>
                <w:sz w:val="18"/>
                <w:szCs w:val="18"/>
              </w:rPr>
            </w:pPr>
            <w:r w:rsidRPr="0053282C">
              <w:rPr>
                <w:color w:val="auto"/>
                <w:sz w:val="18"/>
                <w:szCs w:val="18"/>
              </w:rPr>
              <w:t xml:space="preserve">Lamda </w:t>
            </w:r>
            <w:r>
              <w:rPr>
                <w:color w:val="auto"/>
                <w:sz w:val="18"/>
                <w:szCs w:val="18"/>
              </w:rPr>
              <w:t>to continue to be offered throughout the school in and</w:t>
            </w:r>
            <w:r w:rsidRPr="0053282C">
              <w:rPr>
                <w:color w:val="auto"/>
                <w:sz w:val="18"/>
                <w:szCs w:val="18"/>
              </w:rPr>
              <w:t xml:space="preserve"> as an after school provision. </w:t>
            </w:r>
          </w:p>
          <w:p w14:paraId="199FE805" w14:textId="77777777" w:rsidR="004168D0" w:rsidRPr="0053282C" w:rsidRDefault="004168D0" w:rsidP="004168D0">
            <w:pPr>
              <w:pStyle w:val="Default"/>
              <w:rPr>
                <w:color w:val="auto"/>
                <w:sz w:val="18"/>
                <w:szCs w:val="18"/>
              </w:rPr>
            </w:pPr>
          </w:p>
          <w:p w14:paraId="22209F5D" w14:textId="73BC3AF1" w:rsidR="004168D0" w:rsidRPr="0053282C" w:rsidRDefault="004168D0" w:rsidP="004879DB">
            <w:pPr>
              <w:pStyle w:val="Default"/>
              <w:rPr>
                <w:color w:val="auto"/>
                <w:sz w:val="18"/>
                <w:szCs w:val="18"/>
              </w:rPr>
            </w:pPr>
            <w:r>
              <w:rPr>
                <w:color w:val="auto"/>
                <w:sz w:val="18"/>
                <w:szCs w:val="18"/>
              </w:rPr>
              <w:t>Continue to run and develop</w:t>
            </w:r>
            <w:r w:rsidRPr="0053282C">
              <w:rPr>
                <w:color w:val="auto"/>
                <w:sz w:val="18"/>
                <w:szCs w:val="18"/>
              </w:rPr>
              <w:t xml:space="preserve"> ‘Destination Reader’ </w:t>
            </w:r>
            <w:r>
              <w:rPr>
                <w:color w:val="auto"/>
                <w:sz w:val="18"/>
                <w:szCs w:val="18"/>
              </w:rPr>
              <w:t xml:space="preserve">across the school. See reading data for July 2018 for impact. </w:t>
            </w:r>
            <w:r w:rsidRPr="0053282C">
              <w:rPr>
                <w:color w:val="auto"/>
                <w:sz w:val="18"/>
                <w:szCs w:val="18"/>
              </w:rPr>
              <w:t xml:space="preserve"> </w:t>
            </w:r>
          </w:p>
          <w:p w14:paraId="35D0100E" w14:textId="77777777" w:rsidR="004879DB" w:rsidRPr="0053282C" w:rsidRDefault="004879DB" w:rsidP="004879DB">
            <w:pPr>
              <w:pStyle w:val="Default"/>
              <w:rPr>
                <w:color w:val="auto"/>
                <w:sz w:val="18"/>
                <w:szCs w:val="18"/>
              </w:rPr>
            </w:pPr>
          </w:p>
          <w:p w14:paraId="0A04A974" w14:textId="77777777" w:rsidR="004879DB" w:rsidRPr="0053282C" w:rsidRDefault="004879DB" w:rsidP="004879DB">
            <w:pPr>
              <w:pStyle w:val="Default"/>
              <w:rPr>
                <w:color w:val="auto"/>
                <w:sz w:val="18"/>
                <w:szCs w:val="18"/>
              </w:rPr>
            </w:pPr>
            <w:r w:rsidRPr="0053282C">
              <w:rPr>
                <w:color w:val="auto"/>
                <w:sz w:val="18"/>
                <w:szCs w:val="18"/>
              </w:rPr>
              <w:t>The summative assessment to be regular feature to monitor the provision and inform next steps.</w:t>
            </w:r>
          </w:p>
          <w:p w14:paraId="6FE57BBD" w14:textId="77777777" w:rsidR="004879DB" w:rsidRPr="0053282C" w:rsidRDefault="004879DB" w:rsidP="004879DB">
            <w:pPr>
              <w:pStyle w:val="Default"/>
              <w:rPr>
                <w:color w:val="auto"/>
                <w:sz w:val="18"/>
                <w:szCs w:val="18"/>
              </w:rPr>
            </w:pPr>
          </w:p>
          <w:p w14:paraId="51C8EF21" w14:textId="77777777" w:rsidR="004879DB" w:rsidRPr="0053282C" w:rsidRDefault="004879DB" w:rsidP="004879DB">
            <w:pPr>
              <w:pStyle w:val="Default"/>
              <w:rPr>
                <w:color w:val="auto"/>
                <w:sz w:val="18"/>
                <w:szCs w:val="18"/>
              </w:rPr>
            </w:pPr>
          </w:p>
          <w:p w14:paraId="248AAD5E" w14:textId="77777777" w:rsidR="004879DB" w:rsidRPr="0053282C" w:rsidRDefault="004879DB" w:rsidP="004879DB">
            <w:pPr>
              <w:pStyle w:val="Default"/>
              <w:rPr>
                <w:color w:val="auto"/>
                <w:sz w:val="18"/>
                <w:szCs w:val="18"/>
              </w:rPr>
            </w:pPr>
          </w:p>
          <w:p w14:paraId="7729A398" w14:textId="77777777" w:rsidR="004879DB" w:rsidRPr="0053282C" w:rsidRDefault="004879DB" w:rsidP="004879DB">
            <w:pPr>
              <w:pStyle w:val="Default"/>
              <w:rPr>
                <w:color w:val="auto"/>
                <w:sz w:val="18"/>
                <w:szCs w:val="18"/>
              </w:rPr>
            </w:pPr>
          </w:p>
          <w:p w14:paraId="1376041E" w14:textId="77777777" w:rsidR="004879DB" w:rsidRPr="0053282C" w:rsidRDefault="004879DB" w:rsidP="004879DB">
            <w:pPr>
              <w:pStyle w:val="Default"/>
              <w:rPr>
                <w:color w:val="auto"/>
                <w:sz w:val="18"/>
                <w:szCs w:val="18"/>
              </w:rPr>
            </w:pPr>
          </w:p>
          <w:p w14:paraId="3188BD27" w14:textId="77777777" w:rsidR="004879DB" w:rsidRPr="0053282C" w:rsidRDefault="004879DB" w:rsidP="004879DB">
            <w:pPr>
              <w:pStyle w:val="Default"/>
              <w:rPr>
                <w:color w:val="auto"/>
                <w:sz w:val="18"/>
                <w:szCs w:val="18"/>
              </w:rPr>
            </w:pPr>
          </w:p>
          <w:p w14:paraId="65CD5B3B" w14:textId="77777777" w:rsidR="004879DB" w:rsidRPr="0053282C" w:rsidRDefault="004879DB" w:rsidP="004879DB">
            <w:pPr>
              <w:pStyle w:val="Default"/>
              <w:rPr>
                <w:color w:val="auto"/>
                <w:sz w:val="18"/>
                <w:szCs w:val="18"/>
              </w:rPr>
            </w:pPr>
          </w:p>
          <w:p w14:paraId="1231CD03" w14:textId="77777777" w:rsidR="004879DB" w:rsidRPr="0053282C" w:rsidRDefault="004879DB" w:rsidP="004879DB">
            <w:pPr>
              <w:pStyle w:val="Default"/>
              <w:rPr>
                <w:color w:val="auto"/>
                <w:sz w:val="18"/>
                <w:szCs w:val="18"/>
              </w:rPr>
            </w:pPr>
          </w:p>
          <w:p w14:paraId="1B92B91E" w14:textId="77777777" w:rsidR="004879DB" w:rsidRPr="0053282C" w:rsidRDefault="004879DB" w:rsidP="004879DB">
            <w:pPr>
              <w:pStyle w:val="Default"/>
              <w:rPr>
                <w:color w:val="auto"/>
                <w:sz w:val="18"/>
                <w:szCs w:val="18"/>
              </w:rPr>
            </w:pPr>
          </w:p>
          <w:p w14:paraId="66D4833F" w14:textId="77777777" w:rsidR="004879DB" w:rsidRPr="0053282C" w:rsidRDefault="004879DB" w:rsidP="004879DB">
            <w:pPr>
              <w:pStyle w:val="Default"/>
              <w:rPr>
                <w:color w:val="auto"/>
                <w:sz w:val="18"/>
                <w:szCs w:val="18"/>
              </w:rPr>
            </w:pPr>
          </w:p>
          <w:p w14:paraId="01BBEF71" w14:textId="77777777" w:rsidR="004879DB" w:rsidRPr="0053282C" w:rsidRDefault="004879DB" w:rsidP="004879DB">
            <w:pPr>
              <w:pStyle w:val="Default"/>
              <w:rPr>
                <w:color w:val="auto"/>
                <w:sz w:val="18"/>
                <w:szCs w:val="18"/>
              </w:rPr>
            </w:pPr>
          </w:p>
          <w:p w14:paraId="21DD7694" w14:textId="77777777" w:rsidR="004879DB" w:rsidRPr="0053282C" w:rsidRDefault="004879DB" w:rsidP="004879DB">
            <w:pPr>
              <w:pStyle w:val="Default"/>
              <w:rPr>
                <w:color w:val="auto"/>
                <w:sz w:val="18"/>
                <w:szCs w:val="18"/>
              </w:rPr>
            </w:pPr>
          </w:p>
          <w:p w14:paraId="481ACBE8" w14:textId="77777777" w:rsidR="004879DB" w:rsidRPr="0053282C" w:rsidRDefault="004879DB" w:rsidP="004879DB">
            <w:pPr>
              <w:pStyle w:val="Default"/>
              <w:rPr>
                <w:color w:val="auto"/>
                <w:sz w:val="18"/>
                <w:szCs w:val="18"/>
              </w:rPr>
            </w:pPr>
          </w:p>
          <w:p w14:paraId="470D6058" w14:textId="77777777" w:rsidR="004879DB" w:rsidRPr="0053282C" w:rsidRDefault="004879DB" w:rsidP="004879DB">
            <w:pPr>
              <w:pStyle w:val="Default"/>
              <w:rPr>
                <w:color w:val="auto"/>
                <w:sz w:val="18"/>
                <w:szCs w:val="18"/>
              </w:rPr>
            </w:pPr>
          </w:p>
          <w:p w14:paraId="6735DA5F" w14:textId="77777777" w:rsidR="004879DB" w:rsidRPr="0053282C" w:rsidRDefault="004879DB" w:rsidP="004879DB">
            <w:pPr>
              <w:pStyle w:val="Default"/>
              <w:rPr>
                <w:color w:val="auto"/>
                <w:sz w:val="18"/>
                <w:szCs w:val="18"/>
              </w:rPr>
            </w:pPr>
          </w:p>
          <w:p w14:paraId="18075684" w14:textId="77777777" w:rsidR="004879DB" w:rsidRPr="0053282C" w:rsidRDefault="004879DB" w:rsidP="004879DB">
            <w:pPr>
              <w:pStyle w:val="Default"/>
              <w:rPr>
                <w:color w:val="auto"/>
                <w:sz w:val="18"/>
                <w:szCs w:val="18"/>
              </w:rPr>
            </w:pPr>
          </w:p>
          <w:p w14:paraId="6C8EBDEC" w14:textId="77777777" w:rsidR="004879DB" w:rsidRPr="0053282C" w:rsidRDefault="004879DB" w:rsidP="004879DB">
            <w:pPr>
              <w:pStyle w:val="Default"/>
              <w:rPr>
                <w:color w:val="auto"/>
                <w:sz w:val="18"/>
                <w:szCs w:val="18"/>
              </w:rPr>
            </w:pPr>
          </w:p>
          <w:p w14:paraId="3B18FAE0" w14:textId="77777777" w:rsidR="004879DB" w:rsidRPr="0053282C" w:rsidRDefault="004879DB" w:rsidP="004879DB">
            <w:pPr>
              <w:pStyle w:val="Default"/>
              <w:rPr>
                <w:color w:val="auto"/>
                <w:sz w:val="18"/>
                <w:szCs w:val="18"/>
              </w:rPr>
            </w:pPr>
          </w:p>
          <w:p w14:paraId="485D2BD5" w14:textId="77777777" w:rsidR="004879DB" w:rsidRPr="0053282C" w:rsidRDefault="004879DB" w:rsidP="004879DB">
            <w:pPr>
              <w:pStyle w:val="Default"/>
              <w:rPr>
                <w:color w:val="auto"/>
                <w:sz w:val="18"/>
                <w:szCs w:val="18"/>
              </w:rPr>
            </w:pPr>
          </w:p>
          <w:p w14:paraId="396756A8" w14:textId="77777777" w:rsidR="004879DB" w:rsidRPr="0053282C" w:rsidRDefault="004879DB" w:rsidP="004879DB">
            <w:pPr>
              <w:pStyle w:val="Default"/>
              <w:rPr>
                <w:color w:val="auto"/>
                <w:sz w:val="18"/>
                <w:szCs w:val="18"/>
              </w:rPr>
            </w:pPr>
          </w:p>
          <w:p w14:paraId="4C74416C" w14:textId="77777777" w:rsidR="004879DB" w:rsidRPr="0053282C" w:rsidRDefault="004879DB" w:rsidP="004879DB">
            <w:pPr>
              <w:pStyle w:val="Default"/>
              <w:rPr>
                <w:color w:val="auto"/>
                <w:sz w:val="18"/>
                <w:szCs w:val="18"/>
              </w:rPr>
            </w:pPr>
          </w:p>
          <w:p w14:paraId="22FEB6A2" w14:textId="77777777" w:rsidR="004879DB" w:rsidRPr="0053282C" w:rsidRDefault="004879DB" w:rsidP="004879DB">
            <w:pPr>
              <w:pStyle w:val="Default"/>
              <w:rPr>
                <w:color w:val="auto"/>
                <w:sz w:val="18"/>
                <w:szCs w:val="18"/>
              </w:rPr>
            </w:pPr>
          </w:p>
          <w:p w14:paraId="20B13BFF" w14:textId="77777777" w:rsidR="004879DB" w:rsidRPr="0053282C" w:rsidRDefault="004879DB" w:rsidP="004879DB">
            <w:pPr>
              <w:pStyle w:val="Default"/>
              <w:rPr>
                <w:color w:val="auto"/>
                <w:sz w:val="18"/>
                <w:szCs w:val="18"/>
              </w:rPr>
            </w:pPr>
          </w:p>
          <w:p w14:paraId="4A5762A1" w14:textId="77777777" w:rsidR="004879DB" w:rsidRPr="0053282C" w:rsidRDefault="004879DB" w:rsidP="004879DB">
            <w:pPr>
              <w:pStyle w:val="Default"/>
              <w:rPr>
                <w:color w:val="auto"/>
                <w:sz w:val="18"/>
                <w:szCs w:val="18"/>
              </w:rPr>
            </w:pPr>
          </w:p>
          <w:p w14:paraId="3A07720E" w14:textId="73E05861" w:rsidR="004879DB" w:rsidRPr="0053282C" w:rsidRDefault="004879DB" w:rsidP="004879DB">
            <w:pPr>
              <w:pStyle w:val="Default"/>
              <w:rPr>
                <w:color w:val="auto"/>
                <w:sz w:val="18"/>
                <w:szCs w:val="18"/>
              </w:rPr>
            </w:pPr>
          </w:p>
        </w:tc>
        <w:tc>
          <w:tcPr>
            <w:tcW w:w="992" w:type="dxa"/>
            <w:vMerge/>
          </w:tcPr>
          <w:p w14:paraId="4AAF62FE" w14:textId="77777777" w:rsidR="004879DB" w:rsidRPr="0053282C" w:rsidRDefault="004879DB" w:rsidP="004879DB">
            <w:pPr>
              <w:rPr>
                <w:rFonts w:ascii="Arial" w:hAnsi="Arial" w:cs="Arial"/>
                <w:sz w:val="16"/>
                <w:szCs w:val="16"/>
              </w:rPr>
            </w:pPr>
          </w:p>
        </w:tc>
      </w:tr>
      <w:tr w:rsidR="004879DB" w:rsidRPr="002954A6" w14:paraId="1AECF588" w14:textId="77777777" w:rsidTr="000C007B">
        <w:trPr>
          <w:trHeight w:hRule="exact" w:val="4042"/>
        </w:trPr>
        <w:tc>
          <w:tcPr>
            <w:tcW w:w="1413" w:type="dxa"/>
            <w:tcMar>
              <w:top w:w="57" w:type="dxa"/>
              <w:bottom w:w="57" w:type="dxa"/>
            </w:tcMar>
          </w:tcPr>
          <w:p w14:paraId="59CC045D" w14:textId="0D9E4328" w:rsidR="004879DB" w:rsidRPr="0053282C" w:rsidRDefault="004879DB" w:rsidP="004879DB">
            <w:pPr>
              <w:rPr>
                <w:rFonts w:ascii="Arial" w:hAnsi="Arial" w:cs="Arial"/>
                <w:sz w:val="18"/>
                <w:szCs w:val="18"/>
              </w:rPr>
            </w:pPr>
            <w:r w:rsidRPr="0053282C">
              <w:rPr>
                <w:rFonts w:ascii="Arial" w:hAnsi="Arial" w:cs="Arial"/>
                <w:sz w:val="18"/>
                <w:szCs w:val="18"/>
              </w:rPr>
              <w:t xml:space="preserve">C. </w:t>
            </w:r>
          </w:p>
          <w:p w14:paraId="1ED35834" w14:textId="02D043D9" w:rsidR="004879DB" w:rsidRPr="0053282C" w:rsidRDefault="004879DB" w:rsidP="004879DB">
            <w:pPr>
              <w:rPr>
                <w:rFonts w:ascii="Arial" w:hAnsi="Arial" w:cs="Arial"/>
                <w:sz w:val="18"/>
                <w:szCs w:val="18"/>
              </w:rPr>
            </w:pPr>
            <w:r w:rsidRPr="0053282C">
              <w:rPr>
                <w:rFonts w:ascii="Arial" w:hAnsi="Arial" w:cs="Arial"/>
                <w:sz w:val="18"/>
                <w:szCs w:val="18"/>
              </w:rPr>
              <w:t>At KS2, close the in-school gaps at KS2 between the attainment of disadvantaged and non-disadvantaged pupils in reading and maths.</w:t>
            </w:r>
          </w:p>
        </w:tc>
        <w:tc>
          <w:tcPr>
            <w:tcW w:w="3827" w:type="dxa"/>
            <w:tcMar>
              <w:top w:w="57" w:type="dxa"/>
              <w:bottom w:w="57" w:type="dxa"/>
            </w:tcMar>
          </w:tcPr>
          <w:p w14:paraId="156F8EC9" w14:textId="36FC8442" w:rsidR="004879DB" w:rsidRPr="0053282C" w:rsidRDefault="004879DB" w:rsidP="004879DB">
            <w:pPr>
              <w:rPr>
                <w:rFonts w:ascii="Arial" w:hAnsi="Arial" w:cs="Arial"/>
                <w:sz w:val="18"/>
                <w:szCs w:val="18"/>
              </w:rPr>
            </w:pPr>
            <w:r w:rsidRPr="0053282C">
              <w:rPr>
                <w:rFonts w:ascii="Arial" w:hAnsi="Arial" w:cs="Arial"/>
                <w:sz w:val="18"/>
                <w:szCs w:val="18"/>
              </w:rPr>
              <w:t>Additional teacher</w:t>
            </w:r>
            <w:r w:rsidR="0053282C" w:rsidRPr="0053282C">
              <w:rPr>
                <w:rFonts w:ascii="Arial" w:hAnsi="Arial" w:cs="Arial"/>
                <w:sz w:val="18"/>
                <w:szCs w:val="18"/>
              </w:rPr>
              <w:t>s</w:t>
            </w:r>
            <w:r w:rsidRPr="0053282C">
              <w:rPr>
                <w:rFonts w:ascii="Arial" w:hAnsi="Arial" w:cs="Arial"/>
                <w:sz w:val="18"/>
                <w:szCs w:val="18"/>
              </w:rPr>
              <w:t xml:space="preserve"> appointed in Key Stage 2 to provide personalised provision. </w:t>
            </w:r>
          </w:p>
          <w:p w14:paraId="73C575C1" w14:textId="77777777" w:rsidR="004879DB" w:rsidRPr="0053282C" w:rsidRDefault="004879DB" w:rsidP="004879DB">
            <w:pPr>
              <w:rPr>
                <w:rFonts w:ascii="Arial" w:hAnsi="Arial" w:cs="Arial"/>
                <w:sz w:val="18"/>
                <w:szCs w:val="18"/>
              </w:rPr>
            </w:pPr>
          </w:p>
          <w:p w14:paraId="79436AEA" w14:textId="77777777" w:rsidR="004879DB" w:rsidRPr="0053282C" w:rsidRDefault="004879DB" w:rsidP="004879DB">
            <w:pPr>
              <w:rPr>
                <w:rFonts w:ascii="Arial" w:hAnsi="Arial" w:cs="Arial"/>
                <w:sz w:val="18"/>
                <w:szCs w:val="18"/>
              </w:rPr>
            </w:pPr>
            <w:r w:rsidRPr="0053282C">
              <w:rPr>
                <w:rFonts w:ascii="Arial" w:hAnsi="Arial" w:cs="Arial"/>
                <w:sz w:val="18"/>
                <w:szCs w:val="18"/>
              </w:rPr>
              <w:t>Quality curriculum booster club resources</w:t>
            </w:r>
          </w:p>
          <w:p w14:paraId="2A699250" w14:textId="77777777" w:rsidR="004879DB" w:rsidRPr="0053282C" w:rsidRDefault="004879DB" w:rsidP="004879DB">
            <w:pPr>
              <w:rPr>
                <w:rFonts w:ascii="Arial" w:hAnsi="Arial" w:cs="Arial"/>
                <w:sz w:val="18"/>
                <w:szCs w:val="18"/>
              </w:rPr>
            </w:pPr>
          </w:p>
          <w:p w14:paraId="2F1ED1EB" w14:textId="77777777" w:rsidR="004879DB" w:rsidRPr="0053282C" w:rsidRDefault="004879DB" w:rsidP="004879DB">
            <w:pPr>
              <w:rPr>
                <w:rFonts w:ascii="Arial" w:hAnsi="Arial" w:cs="Arial"/>
                <w:sz w:val="18"/>
                <w:szCs w:val="18"/>
              </w:rPr>
            </w:pPr>
            <w:r w:rsidRPr="0053282C">
              <w:rPr>
                <w:rFonts w:ascii="Arial" w:hAnsi="Arial" w:cs="Arial"/>
                <w:sz w:val="18"/>
                <w:szCs w:val="18"/>
              </w:rPr>
              <w:t xml:space="preserve">More able provision to enable children to have a good understanding of philosophy and mathematics. </w:t>
            </w:r>
          </w:p>
          <w:p w14:paraId="4C67E974" w14:textId="77777777" w:rsidR="004879DB" w:rsidRPr="0053282C" w:rsidRDefault="004879DB" w:rsidP="004879DB">
            <w:pPr>
              <w:rPr>
                <w:rFonts w:ascii="Arial" w:hAnsi="Arial" w:cs="Arial"/>
                <w:sz w:val="18"/>
                <w:szCs w:val="18"/>
              </w:rPr>
            </w:pPr>
          </w:p>
          <w:p w14:paraId="4973F31D" w14:textId="77777777" w:rsidR="004879DB" w:rsidRPr="0053282C" w:rsidRDefault="004879DB" w:rsidP="004879DB">
            <w:pPr>
              <w:rPr>
                <w:rFonts w:ascii="Arial" w:hAnsi="Arial" w:cs="Arial"/>
                <w:sz w:val="18"/>
                <w:szCs w:val="18"/>
              </w:rPr>
            </w:pPr>
            <w:r w:rsidRPr="0053282C">
              <w:rPr>
                <w:rFonts w:ascii="Arial" w:hAnsi="Arial" w:cs="Arial"/>
                <w:sz w:val="18"/>
                <w:szCs w:val="18"/>
              </w:rPr>
              <w:t xml:space="preserve">Additional TA employed in years 2 and 6 to carry out interventions. </w:t>
            </w:r>
          </w:p>
          <w:p w14:paraId="205F9E48" w14:textId="2A222A5D" w:rsidR="004879DB" w:rsidRPr="0053282C" w:rsidRDefault="004879DB" w:rsidP="004879DB">
            <w:pPr>
              <w:rPr>
                <w:rFonts w:ascii="Arial" w:hAnsi="Arial" w:cs="Arial"/>
                <w:sz w:val="18"/>
                <w:szCs w:val="18"/>
              </w:rPr>
            </w:pPr>
          </w:p>
          <w:p w14:paraId="0F47FFF5" w14:textId="77777777" w:rsidR="004879DB" w:rsidRPr="0053282C" w:rsidRDefault="004879DB" w:rsidP="004879DB">
            <w:pPr>
              <w:rPr>
                <w:rFonts w:ascii="Arial" w:hAnsi="Arial" w:cs="Arial"/>
                <w:sz w:val="18"/>
                <w:szCs w:val="18"/>
              </w:rPr>
            </w:pPr>
            <w:r w:rsidRPr="0053282C">
              <w:rPr>
                <w:rFonts w:ascii="Arial" w:hAnsi="Arial" w:cs="Arial"/>
                <w:sz w:val="18"/>
                <w:szCs w:val="18"/>
              </w:rPr>
              <w:t xml:space="preserve">Reading Champion </w:t>
            </w:r>
          </w:p>
          <w:p w14:paraId="58331EA3" w14:textId="77777777" w:rsidR="004879DB" w:rsidRPr="0053282C" w:rsidRDefault="004879DB" w:rsidP="004879DB">
            <w:pPr>
              <w:rPr>
                <w:rFonts w:ascii="Arial" w:hAnsi="Arial" w:cs="Arial"/>
                <w:sz w:val="18"/>
                <w:szCs w:val="18"/>
              </w:rPr>
            </w:pPr>
          </w:p>
          <w:p w14:paraId="2A999D74" w14:textId="3EB5A424" w:rsidR="004879DB" w:rsidRPr="0053282C" w:rsidRDefault="004879DB" w:rsidP="004879DB">
            <w:pPr>
              <w:rPr>
                <w:rFonts w:ascii="Arial" w:hAnsi="Arial" w:cs="Arial"/>
                <w:sz w:val="18"/>
                <w:szCs w:val="18"/>
              </w:rPr>
            </w:pPr>
          </w:p>
          <w:p w14:paraId="2CEB8FC5" w14:textId="56D3743C" w:rsidR="004879DB" w:rsidRPr="0053282C" w:rsidRDefault="004879DB" w:rsidP="004879DB">
            <w:pPr>
              <w:rPr>
                <w:rFonts w:ascii="Arial" w:hAnsi="Arial" w:cs="Arial"/>
                <w:sz w:val="18"/>
                <w:szCs w:val="18"/>
              </w:rPr>
            </w:pPr>
            <w:r w:rsidRPr="0053282C">
              <w:rPr>
                <w:rFonts w:ascii="Arial" w:hAnsi="Arial" w:cs="Arial"/>
                <w:sz w:val="18"/>
                <w:szCs w:val="18"/>
              </w:rPr>
              <w:t xml:space="preserve">Brilliant Club-more able mathematical provision. </w:t>
            </w:r>
          </w:p>
        </w:tc>
        <w:tc>
          <w:tcPr>
            <w:tcW w:w="5103" w:type="dxa"/>
            <w:tcMar>
              <w:top w:w="57" w:type="dxa"/>
              <w:bottom w:w="57" w:type="dxa"/>
            </w:tcMar>
          </w:tcPr>
          <w:p w14:paraId="6CCEECE2" w14:textId="77777777" w:rsidR="004879DB" w:rsidRPr="0053282C" w:rsidRDefault="004879DB" w:rsidP="004879DB">
            <w:pPr>
              <w:pStyle w:val="Default"/>
              <w:rPr>
                <w:sz w:val="18"/>
                <w:szCs w:val="18"/>
              </w:rPr>
            </w:pPr>
            <w:r w:rsidRPr="0053282C">
              <w:rPr>
                <w:sz w:val="18"/>
                <w:szCs w:val="18"/>
              </w:rPr>
              <w:t>At present the raise online data showing the breakdown for groups as not be released. However, below is an indication as a whole cohort outcome in KS2.</w:t>
            </w:r>
          </w:p>
          <w:p w14:paraId="5962967B" w14:textId="77777777" w:rsidR="004879DB" w:rsidRPr="0053282C" w:rsidRDefault="004879DB" w:rsidP="004879DB">
            <w:pPr>
              <w:pStyle w:val="Default"/>
              <w:rPr>
                <w:sz w:val="18"/>
                <w:szCs w:val="18"/>
              </w:rPr>
            </w:pPr>
          </w:p>
          <w:p w14:paraId="3633DA9B" w14:textId="2D2F5B41" w:rsidR="004879DB" w:rsidRPr="00EF1936" w:rsidRDefault="004879DB" w:rsidP="004879DB">
            <w:pPr>
              <w:pStyle w:val="Default"/>
              <w:rPr>
                <w:sz w:val="18"/>
                <w:szCs w:val="18"/>
              </w:rPr>
            </w:pPr>
            <w:r w:rsidRPr="00EF1936">
              <w:rPr>
                <w:sz w:val="18"/>
                <w:szCs w:val="18"/>
              </w:rPr>
              <w:t>In</w:t>
            </w:r>
            <w:r w:rsidR="008D0F3B" w:rsidRPr="00EF1936">
              <w:rPr>
                <w:sz w:val="18"/>
                <w:szCs w:val="18"/>
              </w:rPr>
              <w:t xml:space="preserve"> Reading at EXS, Barham was 76.3% and National was 75</w:t>
            </w:r>
            <w:r w:rsidRPr="00EF1936">
              <w:rPr>
                <w:sz w:val="18"/>
                <w:szCs w:val="18"/>
              </w:rPr>
              <w:t>%</w:t>
            </w:r>
          </w:p>
          <w:p w14:paraId="7E5631B0" w14:textId="333763AF" w:rsidR="004879DB" w:rsidRPr="00EF1936" w:rsidRDefault="004879DB" w:rsidP="004879DB">
            <w:pPr>
              <w:pStyle w:val="Default"/>
              <w:rPr>
                <w:sz w:val="18"/>
                <w:szCs w:val="18"/>
              </w:rPr>
            </w:pPr>
            <w:r w:rsidRPr="00EF1936">
              <w:rPr>
                <w:sz w:val="18"/>
                <w:szCs w:val="18"/>
              </w:rPr>
              <w:t>In</w:t>
            </w:r>
            <w:r w:rsidR="008D0F3B" w:rsidRPr="00EF1936">
              <w:rPr>
                <w:sz w:val="18"/>
                <w:szCs w:val="18"/>
              </w:rPr>
              <w:t xml:space="preserve"> Reading at GDS, Barham was 25.4% and National was 27.8</w:t>
            </w:r>
            <w:r w:rsidRPr="00EF1936">
              <w:rPr>
                <w:sz w:val="18"/>
                <w:szCs w:val="18"/>
              </w:rPr>
              <w:t xml:space="preserve">%. </w:t>
            </w:r>
          </w:p>
          <w:p w14:paraId="4BBD34C8" w14:textId="678C31A0" w:rsidR="004879DB" w:rsidRPr="00EF1936" w:rsidRDefault="004879DB" w:rsidP="004879DB">
            <w:pPr>
              <w:pStyle w:val="Default"/>
              <w:rPr>
                <w:sz w:val="18"/>
                <w:szCs w:val="18"/>
              </w:rPr>
            </w:pPr>
            <w:r w:rsidRPr="00EF1936">
              <w:rPr>
                <w:sz w:val="18"/>
                <w:szCs w:val="18"/>
              </w:rPr>
              <w:t xml:space="preserve">In writing at EXS </w:t>
            </w:r>
            <w:r w:rsidR="008D0F3B" w:rsidRPr="00EF1936">
              <w:rPr>
                <w:sz w:val="18"/>
                <w:szCs w:val="18"/>
              </w:rPr>
              <w:t>or better , Barham was 80.7% and National was 78.2</w:t>
            </w:r>
            <w:r w:rsidRPr="00EF1936">
              <w:rPr>
                <w:sz w:val="18"/>
                <w:szCs w:val="18"/>
              </w:rPr>
              <w:t>%</w:t>
            </w:r>
          </w:p>
          <w:p w14:paraId="349EC2A2" w14:textId="1BFE0B75" w:rsidR="004879DB" w:rsidRPr="00EF1936" w:rsidRDefault="004879DB" w:rsidP="004879DB">
            <w:pPr>
              <w:pStyle w:val="Default"/>
              <w:rPr>
                <w:sz w:val="18"/>
                <w:szCs w:val="18"/>
              </w:rPr>
            </w:pPr>
            <w:r w:rsidRPr="00EF1936">
              <w:rPr>
                <w:sz w:val="18"/>
                <w:szCs w:val="18"/>
              </w:rPr>
              <w:t>I</w:t>
            </w:r>
            <w:r w:rsidR="008D0F3B" w:rsidRPr="00EF1936">
              <w:rPr>
                <w:sz w:val="18"/>
                <w:szCs w:val="18"/>
              </w:rPr>
              <w:t>n Writing at GDS, Barham was 15.8% and National was 19.7</w:t>
            </w:r>
            <w:r w:rsidRPr="00EF1936">
              <w:rPr>
                <w:sz w:val="18"/>
                <w:szCs w:val="18"/>
              </w:rPr>
              <w:t>%.</w:t>
            </w:r>
          </w:p>
          <w:p w14:paraId="499DA2DC" w14:textId="3B9D957E" w:rsidR="004879DB" w:rsidRPr="00EF1936" w:rsidRDefault="004879DB" w:rsidP="004879DB">
            <w:pPr>
              <w:pStyle w:val="Default"/>
              <w:rPr>
                <w:sz w:val="18"/>
                <w:szCs w:val="18"/>
              </w:rPr>
            </w:pPr>
            <w:r w:rsidRPr="00EF1936">
              <w:rPr>
                <w:sz w:val="18"/>
                <w:szCs w:val="18"/>
              </w:rPr>
              <w:t>In Maths at</w:t>
            </w:r>
            <w:r w:rsidR="008D0F3B" w:rsidRPr="00EF1936">
              <w:rPr>
                <w:sz w:val="18"/>
                <w:szCs w:val="18"/>
              </w:rPr>
              <w:t xml:space="preserve"> EXS or better , Barham was 82.5% and National was 75.3</w:t>
            </w:r>
            <w:r w:rsidRPr="00EF1936">
              <w:rPr>
                <w:sz w:val="18"/>
                <w:szCs w:val="18"/>
              </w:rPr>
              <w:t>%</w:t>
            </w:r>
          </w:p>
          <w:p w14:paraId="3F7D9BE0" w14:textId="6D77FA6B" w:rsidR="004879DB" w:rsidRPr="0053282C" w:rsidRDefault="008D0F3B" w:rsidP="004879DB">
            <w:pPr>
              <w:pStyle w:val="Default"/>
              <w:rPr>
                <w:sz w:val="18"/>
                <w:szCs w:val="18"/>
              </w:rPr>
            </w:pPr>
            <w:r w:rsidRPr="00EF1936">
              <w:rPr>
                <w:sz w:val="18"/>
                <w:szCs w:val="18"/>
              </w:rPr>
              <w:t>In Maths at GDS, Barham was 36% and National was 23.3</w:t>
            </w:r>
            <w:r w:rsidR="004879DB" w:rsidRPr="00EF1936">
              <w:rPr>
                <w:sz w:val="18"/>
                <w:szCs w:val="18"/>
              </w:rPr>
              <w:t>%.</w:t>
            </w:r>
            <w:r w:rsidR="004879DB" w:rsidRPr="0053282C">
              <w:rPr>
                <w:sz w:val="18"/>
                <w:szCs w:val="18"/>
              </w:rPr>
              <w:t xml:space="preserve"> </w:t>
            </w:r>
          </w:p>
          <w:p w14:paraId="50D1C4EE" w14:textId="77777777" w:rsidR="004879DB" w:rsidRPr="0053282C" w:rsidRDefault="004879DB" w:rsidP="004879DB">
            <w:pPr>
              <w:pStyle w:val="Default"/>
              <w:rPr>
                <w:sz w:val="18"/>
                <w:szCs w:val="18"/>
              </w:rPr>
            </w:pPr>
          </w:p>
          <w:p w14:paraId="63F739FA" w14:textId="1A7CAF29" w:rsidR="004879DB" w:rsidRPr="0053282C" w:rsidRDefault="004879DB" w:rsidP="004879DB">
            <w:pPr>
              <w:pStyle w:val="Default"/>
              <w:tabs>
                <w:tab w:val="left" w:pos="1320"/>
              </w:tabs>
              <w:rPr>
                <w:sz w:val="18"/>
                <w:szCs w:val="18"/>
              </w:rPr>
            </w:pPr>
            <w:r w:rsidRPr="0053282C">
              <w:rPr>
                <w:sz w:val="18"/>
                <w:szCs w:val="18"/>
              </w:rPr>
              <w:t>Lamda worked well for bulge class in year 5-instant impact on confidence</w:t>
            </w:r>
          </w:p>
        </w:tc>
        <w:tc>
          <w:tcPr>
            <w:tcW w:w="4111" w:type="dxa"/>
            <w:tcMar>
              <w:top w:w="57" w:type="dxa"/>
              <w:bottom w:w="57" w:type="dxa"/>
            </w:tcMar>
          </w:tcPr>
          <w:p w14:paraId="0F25EC93" w14:textId="77777777" w:rsidR="00331065" w:rsidRDefault="004879DB" w:rsidP="004879DB">
            <w:pPr>
              <w:pStyle w:val="Default"/>
              <w:rPr>
                <w:color w:val="auto"/>
                <w:sz w:val="18"/>
                <w:szCs w:val="18"/>
              </w:rPr>
            </w:pPr>
            <w:r w:rsidRPr="0053282C">
              <w:rPr>
                <w:color w:val="auto"/>
                <w:sz w:val="18"/>
                <w:szCs w:val="18"/>
              </w:rPr>
              <w:t xml:space="preserve">Additional teacher to remain in year </w:t>
            </w:r>
            <w:r w:rsidR="00331065">
              <w:rPr>
                <w:color w:val="auto"/>
                <w:sz w:val="18"/>
                <w:szCs w:val="18"/>
              </w:rPr>
              <w:t>3/</w:t>
            </w:r>
            <w:r w:rsidRPr="0053282C">
              <w:rPr>
                <w:color w:val="auto"/>
                <w:sz w:val="18"/>
                <w:szCs w:val="18"/>
              </w:rPr>
              <w:t xml:space="preserve">4. </w:t>
            </w:r>
          </w:p>
          <w:p w14:paraId="18DA2B59" w14:textId="77777777" w:rsidR="00331065" w:rsidRDefault="00331065" w:rsidP="004879DB">
            <w:pPr>
              <w:pStyle w:val="Default"/>
              <w:rPr>
                <w:color w:val="auto"/>
                <w:sz w:val="18"/>
                <w:szCs w:val="18"/>
              </w:rPr>
            </w:pPr>
          </w:p>
          <w:p w14:paraId="3C58836C" w14:textId="3CF18723" w:rsidR="004879DB" w:rsidRDefault="004879DB" w:rsidP="004879DB">
            <w:pPr>
              <w:pStyle w:val="Default"/>
              <w:rPr>
                <w:color w:val="auto"/>
                <w:sz w:val="18"/>
                <w:szCs w:val="18"/>
              </w:rPr>
            </w:pPr>
            <w:r w:rsidRPr="0053282C">
              <w:rPr>
                <w:color w:val="auto"/>
                <w:sz w:val="18"/>
                <w:szCs w:val="18"/>
              </w:rPr>
              <w:t xml:space="preserve">More able provision to continue with Brilliant club as impact has been evident. </w:t>
            </w:r>
          </w:p>
          <w:p w14:paraId="16F66104" w14:textId="77777777" w:rsidR="00331065" w:rsidRPr="0053282C" w:rsidRDefault="00331065" w:rsidP="004879DB">
            <w:pPr>
              <w:pStyle w:val="Default"/>
              <w:rPr>
                <w:color w:val="auto"/>
                <w:sz w:val="18"/>
                <w:szCs w:val="18"/>
              </w:rPr>
            </w:pPr>
          </w:p>
          <w:p w14:paraId="2AB6A3AC" w14:textId="7F41F202" w:rsidR="004879DB" w:rsidRDefault="004879DB" w:rsidP="004879DB">
            <w:pPr>
              <w:pStyle w:val="Default"/>
              <w:rPr>
                <w:color w:val="auto"/>
                <w:sz w:val="18"/>
                <w:szCs w:val="18"/>
              </w:rPr>
            </w:pPr>
            <w:r w:rsidRPr="0053282C">
              <w:rPr>
                <w:color w:val="auto"/>
                <w:sz w:val="18"/>
                <w:szCs w:val="18"/>
              </w:rPr>
              <w:t xml:space="preserve">Lamda </w:t>
            </w:r>
            <w:r w:rsidR="00331065">
              <w:rPr>
                <w:color w:val="auto"/>
                <w:sz w:val="18"/>
                <w:szCs w:val="18"/>
              </w:rPr>
              <w:t>to continue to be offered throughout the school in and</w:t>
            </w:r>
            <w:r w:rsidRPr="0053282C">
              <w:rPr>
                <w:color w:val="auto"/>
                <w:sz w:val="18"/>
                <w:szCs w:val="18"/>
              </w:rPr>
              <w:t xml:space="preserve"> as an after school provision. </w:t>
            </w:r>
          </w:p>
          <w:p w14:paraId="3850139C" w14:textId="044D9B36" w:rsidR="00331065" w:rsidRPr="0053282C" w:rsidRDefault="00331065" w:rsidP="004879DB">
            <w:pPr>
              <w:pStyle w:val="Default"/>
              <w:rPr>
                <w:color w:val="auto"/>
                <w:sz w:val="18"/>
                <w:szCs w:val="18"/>
              </w:rPr>
            </w:pPr>
          </w:p>
          <w:p w14:paraId="2DC71D8C" w14:textId="28BD6161" w:rsidR="004879DB" w:rsidRDefault="00331065" w:rsidP="004879DB">
            <w:pPr>
              <w:pStyle w:val="Default"/>
              <w:rPr>
                <w:color w:val="auto"/>
                <w:sz w:val="18"/>
                <w:szCs w:val="18"/>
              </w:rPr>
            </w:pPr>
            <w:r>
              <w:rPr>
                <w:color w:val="auto"/>
                <w:sz w:val="18"/>
                <w:szCs w:val="18"/>
              </w:rPr>
              <w:t>Continue to run and develop</w:t>
            </w:r>
            <w:r w:rsidR="004879DB" w:rsidRPr="0053282C">
              <w:rPr>
                <w:color w:val="auto"/>
                <w:sz w:val="18"/>
                <w:szCs w:val="18"/>
              </w:rPr>
              <w:t xml:space="preserve"> ‘Destination Reader’ </w:t>
            </w:r>
            <w:r>
              <w:rPr>
                <w:color w:val="auto"/>
                <w:sz w:val="18"/>
                <w:szCs w:val="18"/>
              </w:rPr>
              <w:t xml:space="preserve">across the school. See reading data for July 2018 for impact. </w:t>
            </w:r>
            <w:r w:rsidR="004879DB" w:rsidRPr="0053282C">
              <w:rPr>
                <w:color w:val="auto"/>
                <w:sz w:val="18"/>
                <w:szCs w:val="18"/>
              </w:rPr>
              <w:t xml:space="preserve"> </w:t>
            </w:r>
          </w:p>
          <w:p w14:paraId="436A6D68" w14:textId="77777777" w:rsidR="00331065" w:rsidRPr="0053282C" w:rsidRDefault="00331065" w:rsidP="004879DB">
            <w:pPr>
              <w:pStyle w:val="Default"/>
              <w:rPr>
                <w:color w:val="auto"/>
                <w:sz w:val="18"/>
                <w:szCs w:val="18"/>
              </w:rPr>
            </w:pPr>
          </w:p>
          <w:p w14:paraId="1E781B9E" w14:textId="092C962F" w:rsidR="004879DB" w:rsidRPr="0053282C" w:rsidRDefault="00331065" w:rsidP="004879DB">
            <w:pPr>
              <w:pStyle w:val="Default"/>
              <w:rPr>
                <w:color w:val="auto"/>
                <w:sz w:val="18"/>
                <w:szCs w:val="18"/>
              </w:rPr>
            </w:pPr>
            <w:r>
              <w:rPr>
                <w:color w:val="auto"/>
                <w:sz w:val="18"/>
                <w:szCs w:val="18"/>
              </w:rPr>
              <w:t>P</w:t>
            </w:r>
            <w:r w:rsidR="004879DB" w:rsidRPr="0053282C">
              <w:rPr>
                <w:color w:val="auto"/>
                <w:sz w:val="18"/>
                <w:szCs w:val="18"/>
              </w:rPr>
              <w:t xml:space="preserve">ublic speaking introduced to further improve attainment. </w:t>
            </w:r>
          </w:p>
        </w:tc>
        <w:tc>
          <w:tcPr>
            <w:tcW w:w="992" w:type="dxa"/>
            <w:vMerge w:val="restart"/>
          </w:tcPr>
          <w:p w14:paraId="00C8302E" w14:textId="77777777" w:rsidR="004879DB" w:rsidRPr="0053282C" w:rsidRDefault="004879DB" w:rsidP="004879DB">
            <w:pPr>
              <w:rPr>
                <w:rFonts w:ascii="Arial" w:hAnsi="Arial" w:cs="Arial"/>
                <w:sz w:val="16"/>
                <w:szCs w:val="16"/>
              </w:rPr>
            </w:pPr>
          </w:p>
        </w:tc>
      </w:tr>
      <w:tr w:rsidR="004879DB" w:rsidRPr="002954A6" w14:paraId="30357095" w14:textId="77777777" w:rsidTr="00102A61">
        <w:trPr>
          <w:trHeight w:hRule="exact" w:val="3490"/>
        </w:trPr>
        <w:tc>
          <w:tcPr>
            <w:tcW w:w="1413" w:type="dxa"/>
            <w:tcMar>
              <w:top w:w="57" w:type="dxa"/>
              <w:bottom w:w="57" w:type="dxa"/>
            </w:tcMar>
          </w:tcPr>
          <w:p w14:paraId="2408646E" w14:textId="7CB0B156" w:rsidR="004879DB" w:rsidRDefault="004879DB" w:rsidP="004879DB">
            <w:pPr>
              <w:rPr>
                <w:rFonts w:ascii="Arial" w:hAnsi="Arial" w:cs="Arial"/>
                <w:sz w:val="18"/>
                <w:szCs w:val="18"/>
              </w:rPr>
            </w:pPr>
            <w:r>
              <w:rPr>
                <w:rFonts w:ascii="Arial" w:hAnsi="Arial" w:cs="Arial"/>
                <w:sz w:val="18"/>
                <w:szCs w:val="18"/>
              </w:rPr>
              <w:lastRenderedPageBreak/>
              <w:t>D.</w:t>
            </w:r>
          </w:p>
          <w:p w14:paraId="3EA02653" w14:textId="7101878C" w:rsidR="004879DB" w:rsidRDefault="004879DB" w:rsidP="004879DB">
            <w:pPr>
              <w:rPr>
                <w:rFonts w:ascii="Arial" w:hAnsi="Arial" w:cs="Arial"/>
                <w:sz w:val="18"/>
                <w:szCs w:val="18"/>
              </w:rPr>
            </w:pPr>
            <w:r w:rsidRPr="00BB682D">
              <w:rPr>
                <w:rFonts w:ascii="Arial" w:hAnsi="Arial" w:cs="Arial"/>
                <w:sz w:val="18"/>
                <w:szCs w:val="18"/>
              </w:rPr>
              <w:t>KS2 Reading where FSM and middle attainers have been identified as groups that has a significant decline year on year in performance are being tracked</w:t>
            </w:r>
            <w:r>
              <w:rPr>
                <w:rFonts w:ascii="Arial" w:hAnsi="Arial" w:cs="Arial"/>
                <w:sz w:val="18"/>
                <w:szCs w:val="18"/>
              </w:rPr>
              <w:t>.</w:t>
            </w:r>
          </w:p>
        </w:tc>
        <w:tc>
          <w:tcPr>
            <w:tcW w:w="3827" w:type="dxa"/>
            <w:tcMar>
              <w:top w:w="57" w:type="dxa"/>
              <w:bottom w:w="57" w:type="dxa"/>
            </w:tcMar>
          </w:tcPr>
          <w:p w14:paraId="2911A391" w14:textId="77777777" w:rsidR="00D67DBE" w:rsidRPr="0053282C" w:rsidRDefault="00D67DBE" w:rsidP="00D67DBE">
            <w:pPr>
              <w:rPr>
                <w:rFonts w:ascii="Arial" w:hAnsi="Arial" w:cs="Arial"/>
                <w:sz w:val="18"/>
                <w:szCs w:val="18"/>
              </w:rPr>
            </w:pPr>
            <w:r w:rsidRPr="0053282C">
              <w:rPr>
                <w:rFonts w:ascii="Arial" w:hAnsi="Arial" w:cs="Arial"/>
                <w:sz w:val="18"/>
                <w:szCs w:val="18"/>
              </w:rPr>
              <w:t xml:space="preserve">Additional teachers appointed in Key Stage 2 to provide personalised provision. </w:t>
            </w:r>
          </w:p>
          <w:p w14:paraId="24BCB1F7" w14:textId="77777777" w:rsidR="00D67DBE" w:rsidRPr="0053282C" w:rsidRDefault="00D67DBE" w:rsidP="00D67DBE">
            <w:pPr>
              <w:rPr>
                <w:rFonts w:ascii="Arial" w:hAnsi="Arial" w:cs="Arial"/>
                <w:sz w:val="18"/>
                <w:szCs w:val="18"/>
              </w:rPr>
            </w:pPr>
          </w:p>
          <w:p w14:paraId="760424B9" w14:textId="77777777" w:rsidR="00D67DBE" w:rsidRPr="0053282C" w:rsidRDefault="00D67DBE" w:rsidP="00D67DBE">
            <w:pPr>
              <w:rPr>
                <w:rFonts w:ascii="Arial" w:hAnsi="Arial" w:cs="Arial"/>
                <w:sz w:val="18"/>
                <w:szCs w:val="18"/>
              </w:rPr>
            </w:pPr>
            <w:r w:rsidRPr="0053282C">
              <w:rPr>
                <w:rFonts w:ascii="Arial" w:hAnsi="Arial" w:cs="Arial"/>
                <w:sz w:val="18"/>
                <w:szCs w:val="18"/>
              </w:rPr>
              <w:t>Quality curriculum booster club resources</w:t>
            </w:r>
          </w:p>
          <w:p w14:paraId="5299B0A3" w14:textId="377CDF47" w:rsidR="00D67DBE" w:rsidRPr="0053282C" w:rsidRDefault="00D67DBE" w:rsidP="00D67DBE">
            <w:pPr>
              <w:rPr>
                <w:rFonts w:ascii="Arial" w:hAnsi="Arial" w:cs="Arial"/>
                <w:sz w:val="18"/>
                <w:szCs w:val="18"/>
              </w:rPr>
            </w:pPr>
          </w:p>
          <w:p w14:paraId="6D1A2F1C" w14:textId="524022B5" w:rsidR="00D67DBE" w:rsidRPr="0053282C" w:rsidRDefault="00D67DBE" w:rsidP="00D67DBE">
            <w:pPr>
              <w:rPr>
                <w:rFonts w:ascii="Arial" w:hAnsi="Arial" w:cs="Arial"/>
                <w:sz w:val="18"/>
                <w:szCs w:val="18"/>
              </w:rPr>
            </w:pPr>
            <w:r>
              <w:rPr>
                <w:rFonts w:ascii="Arial" w:hAnsi="Arial" w:cs="Arial"/>
                <w:sz w:val="18"/>
                <w:szCs w:val="18"/>
              </w:rPr>
              <w:t xml:space="preserve">Additional TA employed in year </w:t>
            </w:r>
            <w:r w:rsidRPr="0053282C">
              <w:rPr>
                <w:rFonts w:ascii="Arial" w:hAnsi="Arial" w:cs="Arial"/>
                <w:sz w:val="18"/>
                <w:szCs w:val="18"/>
              </w:rPr>
              <w:t xml:space="preserve">6 to carry out interventions. </w:t>
            </w:r>
          </w:p>
          <w:p w14:paraId="208E3378" w14:textId="77777777" w:rsidR="00D67DBE" w:rsidRPr="0053282C" w:rsidRDefault="00D67DBE" w:rsidP="00D67DBE">
            <w:pPr>
              <w:rPr>
                <w:rFonts w:ascii="Arial" w:hAnsi="Arial" w:cs="Arial"/>
                <w:sz w:val="18"/>
                <w:szCs w:val="18"/>
              </w:rPr>
            </w:pPr>
          </w:p>
          <w:p w14:paraId="0A594476" w14:textId="77777777" w:rsidR="00D67DBE" w:rsidRPr="0053282C" w:rsidRDefault="00D67DBE" w:rsidP="00D67DBE">
            <w:pPr>
              <w:rPr>
                <w:rFonts w:ascii="Arial" w:hAnsi="Arial" w:cs="Arial"/>
                <w:sz w:val="18"/>
                <w:szCs w:val="18"/>
              </w:rPr>
            </w:pPr>
            <w:r w:rsidRPr="0053282C">
              <w:rPr>
                <w:rFonts w:ascii="Arial" w:hAnsi="Arial" w:cs="Arial"/>
                <w:sz w:val="18"/>
                <w:szCs w:val="18"/>
              </w:rPr>
              <w:t xml:space="preserve">Reading Champion </w:t>
            </w:r>
          </w:p>
          <w:p w14:paraId="20EB130C" w14:textId="1DFD147B" w:rsidR="004879DB" w:rsidRPr="00EC1337" w:rsidRDefault="004879DB" w:rsidP="00D67DBE">
            <w:pPr>
              <w:rPr>
                <w:rFonts w:ascii="Arial" w:hAnsi="Arial" w:cs="Arial"/>
                <w:sz w:val="18"/>
                <w:szCs w:val="18"/>
              </w:rPr>
            </w:pPr>
          </w:p>
        </w:tc>
        <w:tc>
          <w:tcPr>
            <w:tcW w:w="5103" w:type="dxa"/>
            <w:tcMar>
              <w:top w:w="57" w:type="dxa"/>
              <w:bottom w:w="57" w:type="dxa"/>
            </w:tcMar>
          </w:tcPr>
          <w:p w14:paraId="53485CAF" w14:textId="04D4DE8E" w:rsidR="00D67DBE" w:rsidRDefault="00D67DBE" w:rsidP="00D67DBE">
            <w:pPr>
              <w:pStyle w:val="Default"/>
              <w:rPr>
                <w:sz w:val="18"/>
                <w:szCs w:val="18"/>
              </w:rPr>
            </w:pPr>
            <w:r w:rsidRPr="00EF1936">
              <w:rPr>
                <w:sz w:val="18"/>
                <w:szCs w:val="18"/>
              </w:rPr>
              <w:t>In Reading at EXS, Barham was 76.3% and National was 75%</w:t>
            </w:r>
          </w:p>
          <w:p w14:paraId="756AA7F4" w14:textId="77777777" w:rsidR="00102A61" w:rsidRPr="00EF1936" w:rsidRDefault="00102A61" w:rsidP="00D67DBE">
            <w:pPr>
              <w:pStyle w:val="Default"/>
              <w:rPr>
                <w:sz w:val="18"/>
                <w:szCs w:val="18"/>
              </w:rPr>
            </w:pPr>
          </w:p>
          <w:p w14:paraId="1A18766D" w14:textId="1EB97350" w:rsidR="00D67DBE" w:rsidRDefault="00D67DBE" w:rsidP="00D67DBE">
            <w:pPr>
              <w:pStyle w:val="Default"/>
              <w:rPr>
                <w:sz w:val="18"/>
                <w:szCs w:val="18"/>
              </w:rPr>
            </w:pPr>
            <w:r w:rsidRPr="00EF1936">
              <w:rPr>
                <w:sz w:val="18"/>
                <w:szCs w:val="18"/>
              </w:rPr>
              <w:t xml:space="preserve">In Reading at GDS, Barham was 25.4% and National was 27.8%. </w:t>
            </w:r>
          </w:p>
          <w:p w14:paraId="44A3AB05" w14:textId="77777777" w:rsidR="00102A61" w:rsidRDefault="00102A61" w:rsidP="00D67DBE">
            <w:pPr>
              <w:pStyle w:val="Default"/>
              <w:rPr>
                <w:sz w:val="18"/>
                <w:szCs w:val="18"/>
              </w:rPr>
            </w:pPr>
          </w:p>
          <w:p w14:paraId="7C207FC1" w14:textId="42089CA7" w:rsidR="00102A61" w:rsidRDefault="00102A61" w:rsidP="00D67DBE">
            <w:pPr>
              <w:pStyle w:val="Default"/>
              <w:rPr>
                <w:sz w:val="18"/>
                <w:szCs w:val="18"/>
              </w:rPr>
            </w:pPr>
            <w:r w:rsidRPr="00102A61">
              <w:rPr>
                <w:sz w:val="18"/>
                <w:szCs w:val="18"/>
              </w:rPr>
              <w:t>TA Attainment in Reading is in line with set target with no difference between Reading and Writing</w:t>
            </w:r>
            <w:r>
              <w:rPr>
                <w:sz w:val="18"/>
                <w:szCs w:val="18"/>
              </w:rPr>
              <w:t>.</w:t>
            </w:r>
          </w:p>
          <w:p w14:paraId="5F6E89CF" w14:textId="2EA9AD8E" w:rsidR="00102A61" w:rsidRDefault="00102A61" w:rsidP="00D67DBE">
            <w:pPr>
              <w:pStyle w:val="Default"/>
              <w:rPr>
                <w:sz w:val="18"/>
                <w:szCs w:val="18"/>
              </w:rPr>
            </w:pPr>
          </w:p>
          <w:p w14:paraId="3E73F4E1" w14:textId="77777777" w:rsidR="00102A61" w:rsidRPr="00EF1936" w:rsidRDefault="00102A61" w:rsidP="00D67DBE">
            <w:pPr>
              <w:pStyle w:val="Default"/>
              <w:rPr>
                <w:sz w:val="18"/>
                <w:szCs w:val="18"/>
              </w:rPr>
            </w:pPr>
          </w:p>
          <w:p w14:paraId="7546857A" w14:textId="77777777" w:rsidR="004879DB" w:rsidRDefault="004879DB" w:rsidP="004879DB">
            <w:pPr>
              <w:pStyle w:val="Default"/>
              <w:rPr>
                <w:sz w:val="18"/>
                <w:szCs w:val="18"/>
              </w:rPr>
            </w:pPr>
          </w:p>
        </w:tc>
        <w:tc>
          <w:tcPr>
            <w:tcW w:w="4111" w:type="dxa"/>
            <w:tcMar>
              <w:top w:w="57" w:type="dxa"/>
              <w:bottom w:w="57" w:type="dxa"/>
            </w:tcMar>
          </w:tcPr>
          <w:p w14:paraId="5F325E12" w14:textId="78E3F3EF" w:rsidR="00102A61" w:rsidRDefault="00102A61" w:rsidP="00102A61">
            <w:pPr>
              <w:pStyle w:val="Default"/>
              <w:rPr>
                <w:color w:val="auto"/>
                <w:sz w:val="18"/>
                <w:szCs w:val="18"/>
              </w:rPr>
            </w:pPr>
            <w:r>
              <w:rPr>
                <w:color w:val="auto"/>
                <w:sz w:val="18"/>
                <w:szCs w:val="18"/>
              </w:rPr>
              <w:t xml:space="preserve">Additional teacher/ TA </w:t>
            </w:r>
            <w:r w:rsidRPr="0053282C">
              <w:rPr>
                <w:color w:val="auto"/>
                <w:sz w:val="18"/>
                <w:szCs w:val="18"/>
              </w:rPr>
              <w:t>to remain in year</w:t>
            </w:r>
            <w:r>
              <w:rPr>
                <w:color w:val="auto"/>
                <w:sz w:val="18"/>
                <w:szCs w:val="18"/>
              </w:rPr>
              <w:t>s 3-6</w:t>
            </w:r>
            <w:r w:rsidRPr="0053282C">
              <w:rPr>
                <w:color w:val="auto"/>
                <w:sz w:val="18"/>
                <w:szCs w:val="18"/>
              </w:rPr>
              <w:t xml:space="preserve">. </w:t>
            </w:r>
          </w:p>
          <w:p w14:paraId="2A4FB1A1" w14:textId="77777777" w:rsidR="00102A61" w:rsidRDefault="00102A61" w:rsidP="00102A61">
            <w:pPr>
              <w:pStyle w:val="Default"/>
              <w:rPr>
                <w:color w:val="auto"/>
                <w:sz w:val="18"/>
                <w:szCs w:val="18"/>
              </w:rPr>
            </w:pPr>
          </w:p>
          <w:p w14:paraId="4E5E4634" w14:textId="112AF16F" w:rsidR="00102A61" w:rsidRDefault="00102A61" w:rsidP="00102A61">
            <w:pPr>
              <w:pStyle w:val="Default"/>
              <w:rPr>
                <w:color w:val="auto"/>
                <w:sz w:val="18"/>
                <w:szCs w:val="18"/>
              </w:rPr>
            </w:pPr>
            <w:r>
              <w:rPr>
                <w:color w:val="auto"/>
                <w:sz w:val="18"/>
                <w:szCs w:val="18"/>
              </w:rPr>
              <w:t xml:space="preserve">Provision maps to continue to be evaluative and support middle attaining children throughout the year to close the gaps. </w:t>
            </w:r>
          </w:p>
          <w:p w14:paraId="11B81521" w14:textId="77777777" w:rsidR="00102A61" w:rsidRPr="0053282C" w:rsidRDefault="00102A61" w:rsidP="00102A61">
            <w:pPr>
              <w:pStyle w:val="Default"/>
              <w:rPr>
                <w:color w:val="auto"/>
                <w:sz w:val="18"/>
                <w:szCs w:val="18"/>
              </w:rPr>
            </w:pPr>
          </w:p>
          <w:p w14:paraId="5E0F5D77" w14:textId="6D82816F" w:rsidR="00102A61" w:rsidRDefault="00102A61" w:rsidP="00102A61">
            <w:pPr>
              <w:pStyle w:val="Default"/>
              <w:rPr>
                <w:color w:val="auto"/>
                <w:sz w:val="18"/>
                <w:szCs w:val="18"/>
              </w:rPr>
            </w:pPr>
            <w:r>
              <w:rPr>
                <w:color w:val="auto"/>
                <w:sz w:val="18"/>
                <w:szCs w:val="18"/>
              </w:rPr>
              <w:t>Lamda/ wizard to continue to be offered throughout the school in and</w:t>
            </w:r>
            <w:r w:rsidRPr="0053282C">
              <w:rPr>
                <w:color w:val="auto"/>
                <w:sz w:val="18"/>
                <w:szCs w:val="18"/>
              </w:rPr>
              <w:t xml:space="preserve"> as an after </w:t>
            </w:r>
            <w:r>
              <w:rPr>
                <w:color w:val="auto"/>
                <w:sz w:val="18"/>
                <w:szCs w:val="18"/>
              </w:rPr>
              <w:t xml:space="preserve">school provision to these selected children. </w:t>
            </w:r>
          </w:p>
          <w:p w14:paraId="0E818D34" w14:textId="77777777" w:rsidR="00102A61" w:rsidRPr="0053282C" w:rsidRDefault="00102A61" w:rsidP="00102A61">
            <w:pPr>
              <w:pStyle w:val="Default"/>
              <w:rPr>
                <w:color w:val="auto"/>
                <w:sz w:val="18"/>
                <w:szCs w:val="18"/>
              </w:rPr>
            </w:pPr>
          </w:p>
          <w:p w14:paraId="1B12B7BE" w14:textId="77777777" w:rsidR="00102A61" w:rsidRDefault="00102A61" w:rsidP="00102A61">
            <w:pPr>
              <w:pStyle w:val="Default"/>
              <w:rPr>
                <w:color w:val="auto"/>
                <w:sz w:val="18"/>
                <w:szCs w:val="18"/>
              </w:rPr>
            </w:pPr>
            <w:r>
              <w:rPr>
                <w:color w:val="auto"/>
                <w:sz w:val="18"/>
                <w:szCs w:val="18"/>
              </w:rPr>
              <w:t>Continue to run and develop</w:t>
            </w:r>
            <w:r w:rsidRPr="0053282C">
              <w:rPr>
                <w:color w:val="auto"/>
                <w:sz w:val="18"/>
                <w:szCs w:val="18"/>
              </w:rPr>
              <w:t xml:space="preserve"> ‘Destination Reader’ </w:t>
            </w:r>
            <w:r>
              <w:rPr>
                <w:color w:val="auto"/>
                <w:sz w:val="18"/>
                <w:szCs w:val="18"/>
              </w:rPr>
              <w:t xml:space="preserve">across the school. See reading data for July 2018 for impact. </w:t>
            </w:r>
            <w:r w:rsidRPr="0053282C">
              <w:rPr>
                <w:color w:val="auto"/>
                <w:sz w:val="18"/>
                <w:szCs w:val="18"/>
              </w:rPr>
              <w:t xml:space="preserve"> </w:t>
            </w:r>
          </w:p>
          <w:p w14:paraId="2D7B9C85" w14:textId="6A10648D" w:rsidR="004879DB" w:rsidRPr="006C7C85" w:rsidRDefault="004879DB" w:rsidP="00102A61">
            <w:pPr>
              <w:pStyle w:val="Default"/>
              <w:rPr>
                <w:color w:val="auto"/>
                <w:sz w:val="18"/>
                <w:szCs w:val="18"/>
              </w:rPr>
            </w:pPr>
          </w:p>
        </w:tc>
        <w:tc>
          <w:tcPr>
            <w:tcW w:w="992" w:type="dxa"/>
            <w:vMerge/>
          </w:tcPr>
          <w:p w14:paraId="7A307640" w14:textId="77777777" w:rsidR="004879DB" w:rsidRPr="006C7C85" w:rsidRDefault="004879DB" w:rsidP="004879DB">
            <w:pPr>
              <w:rPr>
                <w:rFonts w:ascii="Arial" w:hAnsi="Arial" w:cs="Arial"/>
                <w:sz w:val="18"/>
                <w:szCs w:val="18"/>
              </w:rPr>
            </w:pPr>
          </w:p>
        </w:tc>
      </w:tr>
      <w:tr w:rsidR="004879DB" w:rsidRPr="002954A6" w14:paraId="3D342804" w14:textId="77777777" w:rsidTr="005E227A">
        <w:trPr>
          <w:trHeight w:hRule="exact" w:val="312"/>
        </w:trPr>
        <w:tc>
          <w:tcPr>
            <w:tcW w:w="15446" w:type="dxa"/>
            <w:gridSpan w:val="5"/>
            <w:tcMar>
              <w:top w:w="57" w:type="dxa"/>
              <w:bottom w:w="57" w:type="dxa"/>
            </w:tcMar>
          </w:tcPr>
          <w:p w14:paraId="0695D5B5" w14:textId="5D129DA3" w:rsidR="004879DB" w:rsidRPr="002954A6" w:rsidRDefault="004879DB" w:rsidP="004879DB">
            <w:pPr>
              <w:pStyle w:val="ListParagraph"/>
              <w:numPr>
                <w:ilvl w:val="0"/>
                <w:numId w:val="16"/>
              </w:numPr>
              <w:ind w:left="426" w:hanging="142"/>
              <w:rPr>
                <w:rFonts w:ascii="Arial" w:hAnsi="Arial" w:cs="Arial"/>
                <w:b/>
              </w:rPr>
            </w:pPr>
            <w:r w:rsidRPr="002954A6">
              <w:rPr>
                <w:rFonts w:ascii="Arial" w:hAnsi="Arial" w:cs="Arial"/>
                <w:b/>
              </w:rPr>
              <w:t>Targeted support</w:t>
            </w:r>
          </w:p>
        </w:tc>
      </w:tr>
      <w:tr w:rsidR="004879DB" w:rsidRPr="002954A6" w14:paraId="40DB90C8" w14:textId="77777777" w:rsidTr="000C007B">
        <w:tc>
          <w:tcPr>
            <w:tcW w:w="1413" w:type="dxa"/>
            <w:tcMar>
              <w:top w:w="57" w:type="dxa"/>
              <w:bottom w:w="57" w:type="dxa"/>
            </w:tcMar>
          </w:tcPr>
          <w:p w14:paraId="14F00230" w14:textId="77777777" w:rsidR="004879DB" w:rsidRPr="002954A6" w:rsidRDefault="004879DB" w:rsidP="004879DB">
            <w:pPr>
              <w:rPr>
                <w:rFonts w:ascii="Arial" w:hAnsi="Arial" w:cs="Arial"/>
                <w:b/>
              </w:rPr>
            </w:pPr>
            <w:r w:rsidRPr="002954A6">
              <w:rPr>
                <w:rFonts w:ascii="Arial" w:hAnsi="Arial" w:cs="Arial"/>
                <w:b/>
              </w:rPr>
              <w:t>Desired outcome</w:t>
            </w:r>
          </w:p>
        </w:tc>
        <w:tc>
          <w:tcPr>
            <w:tcW w:w="3827" w:type="dxa"/>
            <w:tcMar>
              <w:top w:w="57" w:type="dxa"/>
              <w:bottom w:w="57" w:type="dxa"/>
            </w:tcMar>
          </w:tcPr>
          <w:p w14:paraId="5690B205" w14:textId="77777777" w:rsidR="004879DB" w:rsidRPr="002954A6" w:rsidRDefault="004879DB" w:rsidP="004879DB">
            <w:pPr>
              <w:rPr>
                <w:rFonts w:ascii="Arial" w:hAnsi="Arial" w:cs="Arial"/>
                <w:b/>
              </w:rPr>
            </w:pPr>
            <w:r w:rsidRPr="002954A6">
              <w:rPr>
                <w:rFonts w:ascii="Arial" w:hAnsi="Arial" w:cs="Arial"/>
                <w:b/>
              </w:rPr>
              <w:t>Chosen action/approach</w:t>
            </w:r>
          </w:p>
        </w:tc>
        <w:tc>
          <w:tcPr>
            <w:tcW w:w="5103" w:type="dxa"/>
            <w:tcMar>
              <w:top w:w="57" w:type="dxa"/>
              <w:bottom w:w="57" w:type="dxa"/>
            </w:tcMar>
          </w:tcPr>
          <w:p w14:paraId="080A47B5" w14:textId="77777777" w:rsidR="004879DB" w:rsidRPr="002954A6" w:rsidRDefault="004879DB" w:rsidP="004879D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111" w:type="dxa"/>
            <w:tcMar>
              <w:top w:w="57" w:type="dxa"/>
              <w:bottom w:w="57" w:type="dxa"/>
            </w:tcMar>
          </w:tcPr>
          <w:p w14:paraId="0D6D8EB9" w14:textId="77777777" w:rsidR="004879DB" w:rsidRPr="002954A6" w:rsidRDefault="004879DB" w:rsidP="004879DB">
            <w:pPr>
              <w:rPr>
                <w:rFonts w:ascii="Arial" w:hAnsi="Arial" w:cs="Arial"/>
                <w:b/>
              </w:rPr>
            </w:pPr>
            <w:r w:rsidRPr="002954A6">
              <w:rPr>
                <w:rFonts w:ascii="Arial" w:hAnsi="Arial" w:cs="Arial"/>
                <w:b/>
              </w:rPr>
              <w:t xml:space="preserve">Lessons learned </w:t>
            </w:r>
          </w:p>
          <w:p w14:paraId="3F0909E0" w14:textId="6B14A67B" w:rsidR="004879DB" w:rsidRPr="002954A6" w:rsidRDefault="004879DB" w:rsidP="004879DB">
            <w:pPr>
              <w:rPr>
                <w:rFonts w:ascii="Arial" w:hAnsi="Arial" w:cs="Arial"/>
                <w:b/>
              </w:rPr>
            </w:pPr>
            <w:r w:rsidRPr="002954A6">
              <w:rPr>
                <w:rFonts w:ascii="Arial" w:hAnsi="Arial" w:cs="Arial"/>
              </w:rPr>
              <w:t>(and whether you will continue with this approach)</w:t>
            </w:r>
          </w:p>
        </w:tc>
        <w:tc>
          <w:tcPr>
            <w:tcW w:w="992" w:type="dxa"/>
          </w:tcPr>
          <w:p w14:paraId="58CCB8D4" w14:textId="77777777" w:rsidR="004879DB" w:rsidRPr="002954A6" w:rsidRDefault="004879DB" w:rsidP="004879DB">
            <w:pPr>
              <w:rPr>
                <w:rFonts w:ascii="Arial" w:hAnsi="Arial" w:cs="Arial"/>
                <w:b/>
              </w:rPr>
            </w:pPr>
            <w:r w:rsidRPr="002954A6">
              <w:rPr>
                <w:rFonts w:ascii="Arial" w:hAnsi="Arial" w:cs="Arial"/>
                <w:b/>
              </w:rPr>
              <w:t>Cost</w:t>
            </w:r>
          </w:p>
        </w:tc>
      </w:tr>
      <w:tr w:rsidR="004879DB" w:rsidRPr="002954A6" w14:paraId="290AE235" w14:textId="77777777" w:rsidTr="000C007B">
        <w:trPr>
          <w:trHeight w:hRule="exact" w:val="539"/>
        </w:trPr>
        <w:tc>
          <w:tcPr>
            <w:tcW w:w="1413" w:type="dxa"/>
            <w:tcMar>
              <w:top w:w="57" w:type="dxa"/>
              <w:bottom w:w="57" w:type="dxa"/>
            </w:tcMar>
          </w:tcPr>
          <w:p w14:paraId="424E147C" w14:textId="397D1D5F" w:rsidR="004879DB" w:rsidRPr="006C7C85" w:rsidRDefault="004879DB" w:rsidP="004879DB">
            <w:pPr>
              <w:rPr>
                <w:rFonts w:ascii="Arial" w:hAnsi="Arial" w:cs="Arial"/>
                <w:sz w:val="18"/>
                <w:szCs w:val="18"/>
              </w:rPr>
            </w:pPr>
            <w:r>
              <w:rPr>
                <w:rFonts w:ascii="Arial" w:hAnsi="Arial" w:cs="Arial"/>
                <w:sz w:val="18"/>
                <w:szCs w:val="18"/>
              </w:rPr>
              <w:t>/</w:t>
            </w:r>
          </w:p>
        </w:tc>
        <w:tc>
          <w:tcPr>
            <w:tcW w:w="3827" w:type="dxa"/>
            <w:tcMar>
              <w:top w:w="57" w:type="dxa"/>
              <w:bottom w:w="57" w:type="dxa"/>
            </w:tcMar>
          </w:tcPr>
          <w:p w14:paraId="4874ABFE" w14:textId="0FDC90F8" w:rsidR="004879DB" w:rsidRPr="006C7C85" w:rsidRDefault="004879DB" w:rsidP="004879DB">
            <w:pPr>
              <w:rPr>
                <w:rFonts w:ascii="Arial" w:hAnsi="Arial" w:cs="Arial"/>
                <w:sz w:val="18"/>
                <w:szCs w:val="18"/>
              </w:rPr>
            </w:pPr>
            <w:r>
              <w:rPr>
                <w:rFonts w:ascii="Arial" w:hAnsi="Arial" w:cs="Arial"/>
                <w:sz w:val="18"/>
                <w:szCs w:val="18"/>
              </w:rPr>
              <w:t>/</w:t>
            </w:r>
          </w:p>
        </w:tc>
        <w:tc>
          <w:tcPr>
            <w:tcW w:w="5103" w:type="dxa"/>
            <w:tcMar>
              <w:top w:w="57" w:type="dxa"/>
              <w:bottom w:w="57" w:type="dxa"/>
            </w:tcMar>
          </w:tcPr>
          <w:p w14:paraId="367896D8" w14:textId="1BB22A33" w:rsidR="004879DB" w:rsidRDefault="004879DB" w:rsidP="004879DB">
            <w:pPr>
              <w:pStyle w:val="Default"/>
              <w:rPr>
                <w:color w:val="auto"/>
                <w:sz w:val="18"/>
                <w:szCs w:val="18"/>
              </w:rPr>
            </w:pPr>
            <w:r>
              <w:rPr>
                <w:color w:val="auto"/>
                <w:sz w:val="18"/>
                <w:szCs w:val="18"/>
              </w:rPr>
              <w:t>/</w:t>
            </w:r>
          </w:p>
          <w:p w14:paraId="6239D4CC" w14:textId="672E1653" w:rsidR="004879DB" w:rsidRDefault="004879DB" w:rsidP="004879DB">
            <w:pPr>
              <w:pStyle w:val="Default"/>
              <w:rPr>
                <w:color w:val="auto"/>
                <w:sz w:val="18"/>
                <w:szCs w:val="18"/>
              </w:rPr>
            </w:pPr>
          </w:p>
          <w:p w14:paraId="6BF20A59" w14:textId="77777777" w:rsidR="004879DB" w:rsidRDefault="004879DB" w:rsidP="004879DB">
            <w:pPr>
              <w:pStyle w:val="Default"/>
              <w:rPr>
                <w:color w:val="auto"/>
                <w:sz w:val="18"/>
                <w:szCs w:val="18"/>
              </w:rPr>
            </w:pPr>
          </w:p>
          <w:p w14:paraId="51E23F61" w14:textId="5FA58527" w:rsidR="004879DB" w:rsidRPr="006C7C85" w:rsidRDefault="004879DB" w:rsidP="004879DB">
            <w:pPr>
              <w:pStyle w:val="Default"/>
              <w:rPr>
                <w:color w:val="auto"/>
                <w:sz w:val="18"/>
                <w:szCs w:val="18"/>
              </w:rPr>
            </w:pPr>
          </w:p>
        </w:tc>
        <w:tc>
          <w:tcPr>
            <w:tcW w:w="4111" w:type="dxa"/>
            <w:tcMar>
              <w:top w:w="57" w:type="dxa"/>
              <w:bottom w:w="57" w:type="dxa"/>
            </w:tcMar>
          </w:tcPr>
          <w:p w14:paraId="6FA64912" w14:textId="6E1B6549" w:rsidR="004879DB" w:rsidRPr="006C7C85" w:rsidRDefault="004879DB" w:rsidP="004879DB">
            <w:pPr>
              <w:rPr>
                <w:rFonts w:ascii="Arial" w:hAnsi="Arial" w:cs="Arial"/>
                <w:sz w:val="18"/>
                <w:szCs w:val="18"/>
              </w:rPr>
            </w:pPr>
            <w:r>
              <w:rPr>
                <w:rFonts w:ascii="Arial" w:hAnsi="Arial" w:cs="Arial"/>
                <w:sz w:val="18"/>
                <w:szCs w:val="18"/>
              </w:rPr>
              <w:t>/</w:t>
            </w:r>
          </w:p>
        </w:tc>
        <w:tc>
          <w:tcPr>
            <w:tcW w:w="992" w:type="dxa"/>
          </w:tcPr>
          <w:p w14:paraId="594E39C3" w14:textId="2C099A61" w:rsidR="004879DB" w:rsidRPr="006C7C85" w:rsidRDefault="004879DB" w:rsidP="004879DB">
            <w:pPr>
              <w:rPr>
                <w:rFonts w:ascii="Arial" w:hAnsi="Arial" w:cs="Arial"/>
                <w:sz w:val="18"/>
                <w:szCs w:val="18"/>
              </w:rPr>
            </w:pPr>
            <w:r>
              <w:rPr>
                <w:rFonts w:ascii="Arial" w:hAnsi="Arial" w:cs="Arial"/>
                <w:sz w:val="18"/>
                <w:szCs w:val="18"/>
              </w:rPr>
              <w:t>/</w:t>
            </w:r>
          </w:p>
        </w:tc>
      </w:tr>
      <w:tr w:rsidR="004879DB" w:rsidRPr="002954A6" w14:paraId="5B53F9C7" w14:textId="77777777" w:rsidTr="005E227A">
        <w:trPr>
          <w:trHeight w:hRule="exact" w:val="312"/>
        </w:trPr>
        <w:tc>
          <w:tcPr>
            <w:tcW w:w="15446" w:type="dxa"/>
            <w:gridSpan w:val="5"/>
            <w:tcMar>
              <w:top w:w="57" w:type="dxa"/>
              <w:bottom w:w="57" w:type="dxa"/>
            </w:tcMar>
          </w:tcPr>
          <w:p w14:paraId="4283ECBB" w14:textId="77777777" w:rsidR="004879DB" w:rsidRDefault="004879DB" w:rsidP="004879DB">
            <w:pPr>
              <w:pStyle w:val="ListParagraph"/>
              <w:numPr>
                <w:ilvl w:val="0"/>
                <w:numId w:val="16"/>
              </w:numPr>
              <w:ind w:left="426" w:hanging="142"/>
              <w:rPr>
                <w:rFonts w:ascii="Arial" w:hAnsi="Arial" w:cs="Arial"/>
                <w:b/>
              </w:rPr>
            </w:pPr>
            <w:r w:rsidRPr="002954A6">
              <w:rPr>
                <w:rFonts w:ascii="Arial" w:hAnsi="Arial" w:cs="Arial"/>
                <w:b/>
              </w:rPr>
              <w:t>Other approaches</w:t>
            </w:r>
          </w:p>
          <w:p w14:paraId="23CD4352" w14:textId="77777777" w:rsidR="004879DB" w:rsidRDefault="004879DB" w:rsidP="004879DB">
            <w:pPr>
              <w:rPr>
                <w:rFonts w:ascii="Arial" w:hAnsi="Arial" w:cs="Arial"/>
                <w:b/>
              </w:rPr>
            </w:pPr>
          </w:p>
          <w:p w14:paraId="62E737C9" w14:textId="210A50DF" w:rsidR="004879DB" w:rsidRPr="00BB7583" w:rsidRDefault="004879DB" w:rsidP="004879DB">
            <w:pPr>
              <w:rPr>
                <w:rFonts w:ascii="Arial" w:hAnsi="Arial" w:cs="Arial"/>
                <w:b/>
              </w:rPr>
            </w:pPr>
          </w:p>
        </w:tc>
      </w:tr>
      <w:tr w:rsidR="004879DB" w:rsidRPr="002954A6" w14:paraId="13EA6F62" w14:textId="77777777" w:rsidTr="000C007B">
        <w:tc>
          <w:tcPr>
            <w:tcW w:w="1413" w:type="dxa"/>
            <w:tcMar>
              <w:top w:w="57" w:type="dxa"/>
              <w:bottom w:w="57" w:type="dxa"/>
            </w:tcMar>
          </w:tcPr>
          <w:p w14:paraId="3FA22661" w14:textId="77777777" w:rsidR="004879DB" w:rsidRPr="002954A6" w:rsidRDefault="004879DB" w:rsidP="004879DB">
            <w:pPr>
              <w:rPr>
                <w:rFonts w:ascii="Arial" w:hAnsi="Arial" w:cs="Arial"/>
                <w:b/>
              </w:rPr>
            </w:pPr>
            <w:r w:rsidRPr="002954A6">
              <w:rPr>
                <w:rFonts w:ascii="Arial" w:hAnsi="Arial" w:cs="Arial"/>
                <w:b/>
              </w:rPr>
              <w:t>Desired outcome</w:t>
            </w:r>
          </w:p>
        </w:tc>
        <w:tc>
          <w:tcPr>
            <w:tcW w:w="3827" w:type="dxa"/>
            <w:tcMar>
              <w:top w:w="57" w:type="dxa"/>
              <w:bottom w:w="57" w:type="dxa"/>
            </w:tcMar>
          </w:tcPr>
          <w:p w14:paraId="4AA71DF8" w14:textId="77777777" w:rsidR="004879DB" w:rsidRPr="002954A6" w:rsidRDefault="004879DB" w:rsidP="004879DB">
            <w:pPr>
              <w:rPr>
                <w:rFonts w:ascii="Arial" w:hAnsi="Arial" w:cs="Arial"/>
                <w:b/>
              </w:rPr>
            </w:pPr>
            <w:r w:rsidRPr="002954A6">
              <w:rPr>
                <w:rFonts w:ascii="Arial" w:hAnsi="Arial" w:cs="Arial"/>
                <w:b/>
              </w:rPr>
              <w:t>Chosen action/approach</w:t>
            </w:r>
          </w:p>
        </w:tc>
        <w:tc>
          <w:tcPr>
            <w:tcW w:w="5103" w:type="dxa"/>
            <w:tcMar>
              <w:top w:w="57" w:type="dxa"/>
              <w:bottom w:w="57" w:type="dxa"/>
            </w:tcMar>
          </w:tcPr>
          <w:p w14:paraId="08359EEB" w14:textId="77777777" w:rsidR="004879DB" w:rsidRPr="002954A6" w:rsidRDefault="004879DB" w:rsidP="004879D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111" w:type="dxa"/>
            <w:tcMar>
              <w:top w:w="57" w:type="dxa"/>
              <w:bottom w:w="57" w:type="dxa"/>
            </w:tcMar>
          </w:tcPr>
          <w:p w14:paraId="0C1E5F76" w14:textId="77777777" w:rsidR="004879DB" w:rsidRPr="002954A6" w:rsidRDefault="004879DB" w:rsidP="004879DB">
            <w:pPr>
              <w:rPr>
                <w:rFonts w:ascii="Arial" w:hAnsi="Arial" w:cs="Arial"/>
                <w:b/>
              </w:rPr>
            </w:pPr>
            <w:r w:rsidRPr="002954A6">
              <w:rPr>
                <w:rFonts w:ascii="Arial" w:hAnsi="Arial" w:cs="Arial"/>
                <w:b/>
              </w:rPr>
              <w:t xml:space="preserve">Lessons learned </w:t>
            </w:r>
          </w:p>
          <w:p w14:paraId="0440ED4A" w14:textId="77777777" w:rsidR="004879DB" w:rsidRPr="002954A6" w:rsidRDefault="004879DB" w:rsidP="004879DB">
            <w:pPr>
              <w:rPr>
                <w:rFonts w:ascii="Arial" w:hAnsi="Arial" w:cs="Arial"/>
                <w:b/>
              </w:rPr>
            </w:pPr>
            <w:r w:rsidRPr="002954A6">
              <w:rPr>
                <w:rFonts w:ascii="Arial" w:hAnsi="Arial" w:cs="Arial"/>
              </w:rPr>
              <w:t>(and whether you will continue with this approach)</w:t>
            </w:r>
          </w:p>
        </w:tc>
        <w:tc>
          <w:tcPr>
            <w:tcW w:w="992" w:type="dxa"/>
          </w:tcPr>
          <w:p w14:paraId="63A39573" w14:textId="128ED609" w:rsidR="004879DB" w:rsidRDefault="004879DB" w:rsidP="004879DB">
            <w:pPr>
              <w:rPr>
                <w:rFonts w:ascii="Arial" w:hAnsi="Arial" w:cs="Arial"/>
                <w:b/>
              </w:rPr>
            </w:pPr>
            <w:r w:rsidRPr="002954A6">
              <w:rPr>
                <w:rFonts w:ascii="Arial" w:hAnsi="Arial" w:cs="Arial"/>
                <w:b/>
              </w:rPr>
              <w:t>Cost</w:t>
            </w:r>
          </w:p>
          <w:p w14:paraId="0CB5CE92" w14:textId="77777777" w:rsidR="004879DB" w:rsidRDefault="004879DB" w:rsidP="004879DB">
            <w:pPr>
              <w:rPr>
                <w:rFonts w:ascii="Arial" w:hAnsi="Arial" w:cs="Arial"/>
                <w:b/>
              </w:rPr>
            </w:pPr>
          </w:p>
          <w:p w14:paraId="49DBE4EF" w14:textId="41684861" w:rsidR="004879DB" w:rsidRPr="002954A6" w:rsidRDefault="004879DB" w:rsidP="004879DB">
            <w:pPr>
              <w:rPr>
                <w:rFonts w:ascii="Arial" w:hAnsi="Arial" w:cs="Arial"/>
                <w:b/>
              </w:rPr>
            </w:pPr>
          </w:p>
        </w:tc>
      </w:tr>
      <w:tr w:rsidR="004879DB" w:rsidRPr="00AE78F2" w14:paraId="17C53B0A" w14:textId="77777777" w:rsidTr="00FC09A2">
        <w:trPr>
          <w:trHeight w:hRule="exact" w:val="4183"/>
        </w:trPr>
        <w:tc>
          <w:tcPr>
            <w:tcW w:w="1413" w:type="dxa"/>
            <w:tcMar>
              <w:top w:w="57" w:type="dxa"/>
              <w:bottom w:w="57" w:type="dxa"/>
            </w:tcMar>
          </w:tcPr>
          <w:p w14:paraId="6AA0246E" w14:textId="2EF4AE01" w:rsidR="004879DB" w:rsidRDefault="004879DB" w:rsidP="004879DB">
            <w:pPr>
              <w:rPr>
                <w:rFonts w:ascii="Arial" w:hAnsi="Arial" w:cs="Arial"/>
                <w:sz w:val="18"/>
                <w:szCs w:val="18"/>
              </w:rPr>
            </w:pPr>
            <w:r>
              <w:rPr>
                <w:rFonts w:ascii="Arial" w:hAnsi="Arial" w:cs="Arial"/>
                <w:sz w:val="18"/>
                <w:szCs w:val="18"/>
              </w:rPr>
              <w:t>E.</w:t>
            </w:r>
          </w:p>
          <w:p w14:paraId="23BFABD0" w14:textId="1CA27351" w:rsidR="004879DB" w:rsidRPr="006C7C85" w:rsidRDefault="004879DB" w:rsidP="004879DB">
            <w:pPr>
              <w:rPr>
                <w:rFonts w:ascii="Arial" w:hAnsi="Arial" w:cs="Arial"/>
                <w:sz w:val="18"/>
                <w:szCs w:val="18"/>
              </w:rPr>
            </w:pPr>
            <w:r>
              <w:rPr>
                <w:rFonts w:ascii="Arial" w:hAnsi="Arial" w:cs="Arial"/>
                <w:sz w:val="18"/>
                <w:szCs w:val="18"/>
              </w:rPr>
              <w:t>Improve involvement of children in extra-curricular, encouraging healthy lifestyles, emotional and well-being, encourage a positive attitude towards learning beyond school day, improved aspirations.</w:t>
            </w:r>
          </w:p>
        </w:tc>
        <w:tc>
          <w:tcPr>
            <w:tcW w:w="3827" w:type="dxa"/>
            <w:tcMar>
              <w:top w:w="57" w:type="dxa"/>
              <w:bottom w:w="57" w:type="dxa"/>
            </w:tcMar>
          </w:tcPr>
          <w:p w14:paraId="73E37381" w14:textId="77777777" w:rsidR="004879DB" w:rsidRDefault="004879DB" w:rsidP="004879DB">
            <w:pPr>
              <w:rPr>
                <w:rFonts w:ascii="Arial" w:hAnsi="Arial" w:cs="Arial"/>
                <w:sz w:val="18"/>
                <w:szCs w:val="18"/>
              </w:rPr>
            </w:pPr>
            <w:r>
              <w:rPr>
                <w:rFonts w:ascii="Arial" w:hAnsi="Arial" w:cs="Arial"/>
                <w:sz w:val="18"/>
                <w:szCs w:val="18"/>
              </w:rPr>
              <w:t xml:space="preserve">Wizard Theatre to promote self- esteem and confidence, as well as oracy development. </w:t>
            </w:r>
          </w:p>
          <w:p w14:paraId="77D2FEC4" w14:textId="77777777" w:rsidR="004879DB" w:rsidRDefault="004879DB" w:rsidP="004879DB">
            <w:pPr>
              <w:rPr>
                <w:rFonts w:ascii="Arial" w:hAnsi="Arial" w:cs="Arial"/>
                <w:sz w:val="18"/>
                <w:szCs w:val="18"/>
              </w:rPr>
            </w:pPr>
          </w:p>
          <w:p w14:paraId="74849C69" w14:textId="77777777" w:rsidR="004879DB" w:rsidRDefault="004879DB" w:rsidP="004879DB">
            <w:pPr>
              <w:rPr>
                <w:rFonts w:ascii="Arial" w:hAnsi="Arial" w:cs="Arial"/>
                <w:sz w:val="18"/>
                <w:szCs w:val="18"/>
              </w:rPr>
            </w:pPr>
            <w:r>
              <w:rPr>
                <w:rFonts w:ascii="Arial" w:hAnsi="Arial" w:cs="Arial"/>
                <w:sz w:val="18"/>
                <w:szCs w:val="18"/>
              </w:rPr>
              <w:t xml:space="preserve">Subsidised music tuition </w:t>
            </w:r>
          </w:p>
          <w:p w14:paraId="1E71680D" w14:textId="77777777" w:rsidR="004879DB" w:rsidRPr="00B41328" w:rsidRDefault="004879DB" w:rsidP="004879DB">
            <w:pPr>
              <w:rPr>
                <w:rFonts w:ascii="Arial" w:hAnsi="Arial" w:cs="Arial"/>
                <w:sz w:val="18"/>
                <w:szCs w:val="18"/>
              </w:rPr>
            </w:pPr>
          </w:p>
          <w:p w14:paraId="7FB17098" w14:textId="77777777" w:rsidR="004879DB" w:rsidRDefault="004879DB" w:rsidP="004879DB">
            <w:pPr>
              <w:rPr>
                <w:rFonts w:ascii="Arial" w:hAnsi="Arial" w:cs="Arial"/>
                <w:sz w:val="18"/>
                <w:szCs w:val="18"/>
              </w:rPr>
            </w:pPr>
            <w:r>
              <w:rPr>
                <w:rFonts w:ascii="Arial" w:hAnsi="Arial" w:cs="Arial"/>
                <w:sz w:val="18"/>
                <w:szCs w:val="18"/>
              </w:rPr>
              <w:t>Careers Week</w:t>
            </w:r>
          </w:p>
          <w:p w14:paraId="5539680F" w14:textId="77777777" w:rsidR="004879DB" w:rsidRDefault="004879DB" w:rsidP="004879DB">
            <w:pPr>
              <w:rPr>
                <w:rFonts w:ascii="Arial" w:hAnsi="Arial" w:cs="Arial"/>
                <w:sz w:val="18"/>
                <w:szCs w:val="18"/>
              </w:rPr>
            </w:pPr>
          </w:p>
          <w:p w14:paraId="6F5D7726" w14:textId="77B53E55" w:rsidR="004879DB" w:rsidRDefault="004879DB" w:rsidP="004879DB">
            <w:pPr>
              <w:rPr>
                <w:rFonts w:ascii="Arial" w:hAnsi="Arial" w:cs="Arial"/>
                <w:sz w:val="18"/>
                <w:szCs w:val="18"/>
              </w:rPr>
            </w:pPr>
            <w:r w:rsidRPr="000C3440">
              <w:rPr>
                <w:rFonts w:ascii="Arial" w:hAnsi="Arial" w:cs="Arial"/>
                <w:sz w:val="18"/>
              </w:rPr>
              <w:t xml:space="preserve">Educational visits/school journey </w:t>
            </w:r>
            <w:r>
              <w:rPr>
                <w:rFonts w:ascii="Arial" w:hAnsi="Arial" w:cs="Arial"/>
                <w:sz w:val="18"/>
              </w:rPr>
              <w:t>and other enrichment activities</w:t>
            </w:r>
          </w:p>
          <w:p w14:paraId="175B7138" w14:textId="697B6B6C" w:rsidR="004879DB" w:rsidRDefault="004879DB" w:rsidP="004879DB">
            <w:pPr>
              <w:rPr>
                <w:rFonts w:ascii="Arial" w:hAnsi="Arial" w:cs="Arial"/>
                <w:sz w:val="18"/>
                <w:szCs w:val="18"/>
              </w:rPr>
            </w:pPr>
          </w:p>
          <w:p w14:paraId="2A049B8F" w14:textId="2493B1EB" w:rsidR="004879DB" w:rsidRPr="006C7C85" w:rsidRDefault="004879DB" w:rsidP="004879DB">
            <w:pPr>
              <w:pStyle w:val="Default"/>
              <w:rPr>
                <w:sz w:val="18"/>
                <w:szCs w:val="18"/>
              </w:rPr>
            </w:pPr>
          </w:p>
        </w:tc>
        <w:tc>
          <w:tcPr>
            <w:tcW w:w="5103" w:type="dxa"/>
            <w:tcMar>
              <w:top w:w="57" w:type="dxa"/>
              <w:bottom w:w="57" w:type="dxa"/>
            </w:tcMar>
          </w:tcPr>
          <w:p w14:paraId="6BF17DC0" w14:textId="77777777" w:rsidR="004879DB" w:rsidRDefault="004879DB" w:rsidP="004879DB">
            <w:pPr>
              <w:pStyle w:val="Default"/>
              <w:rPr>
                <w:color w:val="auto"/>
                <w:sz w:val="18"/>
                <w:szCs w:val="18"/>
              </w:rPr>
            </w:pPr>
            <w:r>
              <w:rPr>
                <w:color w:val="auto"/>
                <w:sz w:val="18"/>
                <w:szCs w:val="18"/>
              </w:rPr>
              <w:t xml:space="preserve">Feedback from teachers has been positive in terms of provision received from Wizard Theatre. </w:t>
            </w:r>
          </w:p>
          <w:p w14:paraId="2A7211F5" w14:textId="77777777" w:rsidR="004879DB" w:rsidRDefault="004879DB" w:rsidP="004879DB">
            <w:pPr>
              <w:pStyle w:val="Default"/>
              <w:rPr>
                <w:color w:val="auto"/>
                <w:sz w:val="18"/>
                <w:szCs w:val="18"/>
              </w:rPr>
            </w:pPr>
          </w:p>
          <w:p w14:paraId="7527AA5C" w14:textId="77777777" w:rsidR="004879DB" w:rsidRDefault="004879DB" w:rsidP="004879DB">
            <w:pPr>
              <w:pStyle w:val="Default"/>
              <w:rPr>
                <w:color w:val="auto"/>
                <w:sz w:val="18"/>
                <w:szCs w:val="18"/>
              </w:rPr>
            </w:pPr>
            <w:r>
              <w:rPr>
                <w:color w:val="auto"/>
                <w:sz w:val="18"/>
                <w:szCs w:val="18"/>
              </w:rPr>
              <w:t>The children receiving music tuition have successfully performed in the annual school concert. On average the termly assessment scores have been in to 80%-100% range.</w:t>
            </w:r>
          </w:p>
          <w:p w14:paraId="0DBF7AC5" w14:textId="77777777" w:rsidR="004879DB" w:rsidRDefault="004879DB" w:rsidP="004879DB">
            <w:pPr>
              <w:pStyle w:val="Default"/>
              <w:rPr>
                <w:color w:val="auto"/>
                <w:sz w:val="18"/>
                <w:szCs w:val="18"/>
              </w:rPr>
            </w:pPr>
          </w:p>
          <w:p w14:paraId="7F13BC8C" w14:textId="77777777" w:rsidR="004879DB" w:rsidRDefault="004879DB" w:rsidP="004879DB">
            <w:pPr>
              <w:pStyle w:val="Default"/>
              <w:rPr>
                <w:color w:val="auto"/>
                <w:sz w:val="18"/>
                <w:szCs w:val="18"/>
              </w:rPr>
            </w:pPr>
            <w:r>
              <w:rPr>
                <w:color w:val="auto"/>
                <w:sz w:val="18"/>
                <w:szCs w:val="18"/>
              </w:rPr>
              <w:t xml:space="preserve">Children have continued to enjoy enrichment activities. </w:t>
            </w:r>
          </w:p>
          <w:p w14:paraId="1CD1AFB3" w14:textId="77777777" w:rsidR="004879DB" w:rsidRDefault="004879DB" w:rsidP="004879DB">
            <w:pPr>
              <w:pStyle w:val="Default"/>
              <w:rPr>
                <w:color w:val="auto"/>
                <w:sz w:val="18"/>
                <w:szCs w:val="18"/>
              </w:rPr>
            </w:pPr>
          </w:p>
          <w:p w14:paraId="0DD07E37" w14:textId="334E2139" w:rsidR="004879DB" w:rsidRPr="006C7C85" w:rsidRDefault="004879DB" w:rsidP="004879DB">
            <w:pPr>
              <w:pStyle w:val="Default"/>
              <w:rPr>
                <w:color w:val="auto"/>
                <w:sz w:val="18"/>
                <w:szCs w:val="18"/>
              </w:rPr>
            </w:pPr>
            <w:r>
              <w:rPr>
                <w:color w:val="auto"/>
                <w:sz w:val="18"/>
                <w:szCs w:val="18"/>
              </w:rPr>
              <w:t xml:space="preserve">Children have continued to enjoy enrichment activities. An increasing number of children year on year attend visits and residentials.  </w:t>
            </w:r>
          </w:p>
        </w:tc>
        <w:tc>
          <w:tcPr>
            <w:tcW w:w="4111" w:type="dxa"/>
            <w:tcMar>
              <w:top w:w="57" w:type="dxa"/>
              <w:bottom w:w="57" w:type="dxa"/>
            </w:tcMar>
          </w:tcPr>
          <w:p w14:paraId="1286BF7A" w14:textId="4237D1C8" w:rsidR="004879DB" w:rsidRPr="006C7C85" w:rsidRDefault="004879DB" w:rsidP="004879DB">
            <w:pPr>
              <w:rPr>
                <w:rFonts w:ascii="Arial" w:hAnsi="Arial" w:cs="Arial"/>
                <w:sz w:val="18"/>
                <w:szCs w:val="18"/>
              </w:rPr>
            </w:pPr>
            <w:r>
              <w:rPr>
                <w:rFonts w:ascii="Arial" w:hAnsi="Arial" w:cs="Arial"/>
                <w:sz w:val="18"/>
                <w:szCs w:val="18"/>
              </w:rPr>
              <w:t xml:space="preserve">TM has spoken with Wizard manager. Sessions next year to offer a range of support around the strategic priority on expressive and receptive language. Sessions will be tailored and can/will include EAL, PP, SEND children. </w:t>
            </w:r>
          </w:p>
        </w:tc>
        <w:tc>
          <w:tcPr>
            <w:tcW w:w="992" w:type="dxa"/>
          </w:tcPr>
          <w:p w14:paraId="566C6756" w14:textId="2EC9DBAD" w:rsidR="004879DB" w:rsidRPr="006C7C85" w:rsidRDefault="004879DB" w:rsidP="004879DB">
            <w:pPr>
              <w:rPr>
                <w:rFonts w:ascii="Arial" w:hAnsi="Arial" w:cs="Arial"/>
                <w:sz w:val="18"/>
                <w:szCs w:val="18"/>
              </w:rPr>
            </w:pPr>
          </w:p>
        </w:tc>
      </w:tr>
      <w:tr w:rsidR="004879DB" w:rsidRPr="00AE78F2" w14:paraId="3595D528" w14:textId="77777777" w:rsidTr="00FC09A2">
        <w:trPr>
          <w:trHeight w:hRule="exact" w:val="1210"/>
        </w:trPr>
        <w:tc>
          <w:tcPr>
            <w:tcW w:w="1413" w:type="dxa"/>
            <w:tcMar>
              <w:top w:w="57" w:type="dxa"/>
              <w:bottom w:w="57" w:type="dxa"/>
            </w:tcMar>
          </w:tcPr>
          <w:p w14:paraId="3B58DEDD" w14:textId="476F1CAD" w:rsidR="004879DB" w:rsidRDefault="004879DB" w:rsidP="004879DB">
            <w:pPr>
              <w:rPr>
                <w:rFonts w:ascii="Arial" w:hAnsi="Arial" w:cs="Arial"/>
                <w:sz w:val="18"/>
                <w:szCs w:val="18"/>
              </w:rPr>
            </w:pPr>
            <w:r>
              <w:rPr>
                <w:rFonts w:ascii="Arial" w:hAnsi="Arial" w:cs="Arial"/>
                <w:sz w:val="18"/>
                <w:szCs w:val="18"/>
              </w:rPr>
              <w:t>E. Improved attendance rates for children eligible for PP</w:t>
            </w:r>
          </w:p>
        </w:tc>
        <w:tc>
          <w:tcPr>
            <w:tcW w:w="3827" w:type="dxa"/>
            <w:tcMar>
              <w:top w:w="57" w:type="dxa"/>
              <w:bottom w:w="57" w:type="dxa"/>
            </w:tcMar>
          </w:tcPr>
          <w:p w14:paraId="5B6AA039" w14:textId="3E527D1D" w:rsidR="004879DB" w:rsidRPr="006C7C85" w:rsidRDefault="004879DB" w:rsidP="004879DB">
            <w:pPr>
              <w:pStyle w:val="Default"/>
              <w:rPr>
                <w:sz w:val="18"/>
                <w:szCs w:val="18"/>
              </w:rPr>
            </w:pPr>
            <w:r>
              <w:rPr>
                <w:sz w:val="18"/>
                <w:szCs w:val="18"/>
              </w:rPr>
              <w:t xml:space="preserve">Learning mentor </w:t>
            </w:r>
          </w:p>
        </w:tc>
        <w:tc>
          <w:tcPr>
            <w:tcW w:w="5103" w:type="dxa"/>
            <w:tcMar>
              <w:top w:w="57" w:type="dxa"/>
              <w:bottom w:w="57" w:type="dxa"/>
            </w:tcMar>
          </w:tcPr>
          <w:p w14:paraId="6BD0FBD7" w14:textId="77777777" w:rsidR="004879DB" w:rsidRDefault="004879DB" w:rsidP="004879DB">
            <w:pPr>
              <w:pStyle w:val="Default"/>
              <w:rPr>
                <w:color w:val="auto"/>
                <w:sz w:val="18"/>
                <w:szCs w:val="18"/>
              </w:rPr>
            </w:pPr>
            <w:r>
              <w:rPr>
                <w:color w:val="auto"/>
                <w:sz w:val="18"/>
                <w:szCs w:val="18"/>
              </w:rPr>
              <w:t xml:space="preserve">An improvement has been observed the children being supported by the mentor. The parental engagement of parents of these children as also improved. </w:t>
            </w:r>
          </w:p>
          <w:p w14:paraId="4B5A4BE2" w14:textId="77777777" w:rsidR="004879DB" w:rsidRDefault="004879DB" w:rsidP="004879DB">
            <w:pPr>
              <w:pStyle w:val="Default"/>
              <w:rPr>
                <w:color w:val="auto"/>
                <w:sz w:val="18"/>
                <w:szCs w:val="18"/>
              </w:rPr>
            </w:pPr>
          </w:p>
          <w:p w14:paraId="24917FAD" w14:textId="621E02C7" w:rsidR="004879DB" w:rsidRPr="006C7C85" w:rsidRDefault="004879DB" w:rsidP="004879DB">
            <w:pPr>
              <w:pStyle w:val="Default"/>
              <w:rPr>
                <w:color w:val="auto"/>
                <w:sz w:val="18"/>
                <w:szCs w:val="18"/>
              </w:rPr>
            </w:pPr>
            <w:r>
              <w:rPr>
                <w:color w:val="auto"/>
                <w:sz w:val="18"/>
                <w:szCs w:val="18"/>
              </w:rPr>
              <w:t xml:space="preserve">Attendance has continued to improve and is above national. </w:t>
            </w:r>
          </w:p>
        </w:tc>
        <w:tc>
          <w:tcPr>
            <w:tcW w:w="4111" w:type="dxa"/>
            <w:tcMar>
              <w:top w:w="57" w:type="dxa"/>
              <w:bottom w:w="57" w:type="dxa"/>
            </w:tcMar>
          </w:tcPr>
          <w:p w14:paraId="41268E0E" w14:textId="77777777" w:rsidR="004879DB" w:rsidRDefault="004879DB" w:rsidP="004879DB">
            <w:pPr>
              <w:rPr>
                <w:rFonts w:ascii="Arial" w:hAnsi="Arial" w:cs="Arial"/>
                <w:sz w:val="18"/>
                <w:szCs w:val="18"/>
              </w:rPr>
            </w:pPr>
            <w:r>
              <w:rPr>
                <w:rFonts w:ascii="Arial" w:hAnsi="Arial" w:cs="Arial"/>
                <w:sz w:val="18"/>
                <w:szCs w:val="18"/>
              </w:rPr>
              <w:t xml:space="preserve">To continue with the more detailed use of SDQs to analyse data and impact. </w:t>
            </w:r>
          </w:p>
          <w:p w14:paraId="74C9B606" w14:textId="77777777" w:rsidR="004879DB" w:rsidRDefault="004879DB" w:rsidP="004879DB">
            <w:pPr>
              <w:rPr>
                <w:rFonts w:ascii="Arial" w:hAnsi="Arial" w:cs="Arial"/>
                <w:sz w:val="18"/>
                <w:szCs w:val="18"/>
              </w:rPr>
            </w:pPr>
          </w:p>
          <w:p w14:paraId="6C1FEA51" w14:textId="7277B0E2" w:rsidR="004879DB" w:rsidRDefault="004879DB" w:rsidP="004879DB">
            <w:pPr>
              <w:rPr>
                <w:rFonts w:ascii="Arial" w:hAnsi="Arial" w:cs="Arial"/>
                <w:sz w:val="18"/>
                <w:szCs w:val="18"/>
              </w:rPr>
            </w:pPr>
            <w:r>
              <w:rPr>
                <w:rFonts w:ascii="Arial" w:hAnsi="Arial" w:cs="Arial"/>
                <w:sz w:val="18"/>
                <w:szCs w:val="18"/>
              </w:rPr>
              <w:t>Emotional Literacy training to start in September for staff.</w:t>
            </w:r>
          </w:p>
          <w:p w14:paraId="7CDBE8EF" w14:textId="7ED27D5A" w:rsidR="004879DB" w:rsidRPr="006C7C85" w:rsidRDefault="004879DB" w:rsidP="004879DB">
            <w:pPr>
              <w:rPr>
                <w:rFonts w:ascii="Arial" w:hAnsi="Arial" w:cs="Arial"/>
                <w:sz w:val="18"/>
                <w:szCs w:val="18"/>
              </w:rPr>
            </w:pPr>
          </w:p>
        </w:tc>
        <w:tc>
          <w:tcPr>
            <w:tcW w:w="992" w:type="dxa"/>
          </w:tcPr>
          <w:p w14:paraId="1B8417E8" w14:textId="77777777" w:rsidR="004879DB" w:rsidRPr="006C7C85" w:rsidRDefault="004879DB" w:rsidP="004879DB">
            <w:pPr>
              <w:rPr>
                <w:rFonts w:ascii="Arial" w:hAnsi="Arial" w:cs="Arial"/>
                <w:sz w:val="18"/>
                <w:szCs w:val="18"/>
              </w:rPr>
            </w:pPr>
          </w:p>
        </w:tc>
      </w:tr>
      <w:tr w:rsidR="004879DB" w:rsidRPr="00AE78F2" w14:paraId="7230B98A" w14:textId="77777777" w:rsidTr="00FC09A2">
        <w:trPr>
          <w:trHeight w:hRule="exact" w:val="1795"/>
        </w:trPr>
        <w:tc>
          <w:tcPr>
            <w:tcW w:w="1413" w:type="dxa"/>
            <w:tcMar>
              <w:top w:w="57" w:type="dxa"/>
              <w:bottom w:w="57" w:type="dxa"/>
            </w:tcMar>
          </w:tcPr>
          <w:p w14:paraId="1C144223" w14:textId="700DC110" w:rsidR="004879DB" w:rsidRDefault="004879DB" w:rsidP="004879DB">
            <w:pPr>
              <w:rPr>
                <w:rFonts w:ascii="Arial" w:hAnsi="Arial" w:cs="Arial"/>
                <w:sz w:val="18"/>
                <w:szCs w:val="18"/>
              </w:rPr>
            </w:pPr>
            <w:r>
              <w:rPr>
                <w:rFonts w:ascii="Arial" w:hAnsi="Arial" w:cs="Arial"/>
                <w:sz w:val="18"/>
                <w:szCs w:val="18"/>
              </w:rPr>
              <w:t>E. More engagement from hard to reach families, improve attendance</w:t>
            </w:r>
          </w:p>
        </w:tc>
        <w:tc>
          <w:tcPr>
            <w:tcW w:w="3827" w:type="dxa"/>
            <w:tcMar>
              <w:top w:w="57" w:type="dxa"/>
              <w:bottom w:w="57" w:type="dxa"/>
            </w:tcMar>
          </w:tcPr>
          <w:p w14:paraId="7D968FFB" w14:textId="77777777" w:rsidR="004879DB" w:rsidRDefault="004879DB" w:rsidP="004879DB">
            <w:pPr>
              <w:rPr>
                <w:rFonts w:ascii="Arial" w:hAnsi="Arial" w:cs="Arial"/>
                <w:sz w:val="18"/>
                <w:szCs w:val="18"/>
              </w:rPr>
            </w:pPr>
            <w:r>
              <w:rPr>
                <w:rFonts w:ascii="Arial" w:hAnsi="Arial" w:cs="Arial"/>
                <w:sz w:val="18"/>
                <w:szCs w:val="18"/>
              </w:rPr>
              <w:t>Family Support Worker</w:t>
            </w:r>
          </w:p>
          <w:p w14:paraId="5039F2DC" w14:textId="77777777" w:rsidR="004879DB" w:rsidRPr="006C7C85" w:rsidRDefault="004879DB" w:rsidP="004879DB">
            <w:pPr>
              <w:pStyle w:val="Default"/>
              <w:rPr>
                <w:sz w:val="18"/>
                <w:szCs w:val="18"/>
              </w:rPr>
            </w:pPr>
          </w:p>
        </w:tc>
        <w:tc>
          <w:tcPr>
            <w:tcW w:w="5103" w:type="dxa"/>
            <w:tcMar>
              <w:top w:w="57" w:type="dxa"/>
              <w:bottom w:w="57" w:type="dxa"/>
            </w:tcMar>
          </w:tcPr>
          <w:p w14:paraId="345D78CA" w14:textId="77777777" w:rsidR="004879DB" w:rsidRDefault="004879DB" w:rsidP="004879DB">
            <w:pPr>
              <w:pStyle w:val="Default"/>
              <w:rPr>
                <w:color w:val="auto"/>
                <w:sz w:val="18"/>
                <w:szCs w:val="18"/>
              </w:rPr>
            </w:pPr>
            <w:r>
              <w:rPr>
                <w:color w:val="auto"/>
                <w:sz w:val="18"/>
                <w:szCs w:val="18"/>
              </w:rPr>
              <w:t xml:space="preserve">The support has meant that relationships between supported parents and their children has improved. This in return has meant that these children are most focused and attentive in their learning. Also, the partnership between school and hard to reach parents </w:t>
            </w:r>
          </w:p>
          <w:p w14:paraId="00EFB7D3" w14:textId="77777777" w:rsidR="004879DB" w:rsidRDefault="004879DB" w:rsidP="004879DB">
            <w:pPr>
              <w:pStyle w:val="Default"/>
              <w:rPr>
                <w:color w:val="auto"/>
                <w:sz w:val="18"/>
                <w:szCs w:val="18"/>
              </w:rPr>
            </w:pPr>
          </w:p>
          <w:p w14:paraId="5A26B9F6" w14:textId="076BD659" w:rsidR="004879DB" w:rsidRPr="006C7C85" w:rsidRDefault="004879DB" w:rsidP="004879DB">
            <w:pPr>
              <w:pStyle w:val="Default"/>
              <w:rPr>
                <w:color w:val="auto"/>
                <w:sz w:val="18"/>
                <w:szCs w:val="18"/>
              </w:rPr>
            </w:pPr>
            <w:r>
              <w:rPr>
                <w:color w:val="auto"/>
                <w:sz w:val="18"/>
                <w:szCs w:val="18"/>
              </w:rPr>
              <w:t xml:space="preserve">Attendance has continued to improve and is above national. </w:t>
            </w:r>
          </w:p>
        </w:tc>
        <w:tc>
          <w:tcPr>
            <w:tcW w:w="4111" w:type="dxa"/>
            <w:tcMar>
              <w:top w:w="57" w:type="dxa"/>
              <w:bottom w:w="57" w:type="dxa"/>
            </w:tcMar>
          </w:tcPr>
          <w:p w14:paraId="1AB8FC9E" w14:textId="0068E00D" w:rsidR="004879DB" w:rsidRPr="006C7C85" w:rsidRDefault="004879DB" w:rsidP="004879DB">
            <w:pPr>
              <w:rPr>
                <w:rFonts w:ascii="Arial" w:hAnsi="Arial" w:cs="Arial"/>
                <w:sz w:val="18"/>
                <w:szCs w:val="18"/>
              </w:rPr>
            </w:pPr>
            <w:r>
              <w:rPr>
                <w:rFonts w:ascii="Arial" w:hAnsi="Arial" w:cs="Arial"/>
                <w:sz w:val="18"/>
                <w:szCs w:val="18"/>
              </w:rPr>
              <w:t>To continue</w:t>
            </w:r>
          </w:p>
        </w:tc>
        <w:tc>
          <w:tcPr>
            <w:tcW w:w="992" w:type="dxa"/>
          </w:tcPr>
          <w:p w14:paraId="45C0029A" w14:textId="77777777" w:rsidR="004879DB" w:rsidRPr="006C7C85" w:rsidRDefault="004879DB" w:rsidP="004879DB">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BE5BA4">
        <w:trPr>
          <w:trHeight w:val="78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1BBE3B7F" w14:textId="77777777" w:rsidR="00D92586" w:rsidRDefault="00D92586" w:rsidP="0004731E">
            <w:pPr>
              <w:pStyle w:val="ListParagraph"/>
              <w:ind w:left="567"/>
              <w:rPr>
                <w:rFonts w:ascii="Arial" w:hAnsi="Arial" w:cs="Arial"/>
                <w:sz w:val="18"/>
                <w:szCs w:val="18"/>
              </w:rPr>
            </w:pPr>
          </w:p>
          <w:p w14:paraId="425BC369" w14:textId="0DDE1452" w:rsidR="00864593" w:rsidRPr="00D92586" w:rsidRDefault="00240F98" w:rsidP="0004731E">
            <w:pPr>
              <w:pStyle w:val="ListParagraph"/>
              <w:ind w:left="567"/>
              <w:rPr>
                <w:rFonts w:ascii="Arial" w:hAnsi="Arial" w:cs="Arial"/>
              </w:rPr>
            </w:pPr>
            <w:r w:rsidRPr="00D92586">
              <w:rPr>
                <w:rFonts w:ascii="Arial" w:hAnsi="Arial" w:cs="Arial"/>
              </w:rPr>
              <w:t xml:space="preserve">Our full strategy </w:t>
            </w:r>
            <w:r w:rsidR="00845265" w:rsidRPr="00D92586">
              <w:rPr>
                <w:rFonts w:ascii="Arial" w:hAnsi="Arial" w:cs="Arial"/>
              </w:rPr>
              <w:t>document can be found online at</w:t>
            </w:r>
            <w:r w:rsidRPr="00D92586">
              <w:rPr>
                <w:rFonts w:ascii="Arial" w:hAnsi="Arial" w:cs="Arial"/>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6F5F" w14:textId="77777777" w:rsidR="0053282C" w:rsidRDefault="0053282C" w:rsidP="00CD68B1">
      <w:r>
        <w:separator/>
      </w:r>
    </w:p>
  </w:endnote>
  <w:endnote w:type="continuationSeparator" w:id="0">
    <w:p w14:paraId="01B197B2" w14:textId="77777777" w:rsidR="0053282C" w:rsidRDefault="0053282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C2B1" w14:textId="77777777" w:rsidR="0053282C" w:rsidRDefault="0053282C" w:rsidP="00CD68B1">
      <w:r>
        <w:separator/>
      </w:r>
    </w:p>
  </w:footnote>
  <w:footnote w:type="continuationSeparator" w:id="0">
    <w:p w14:paraId="68CB0973" w14:textId="77777777" w:rsidR="0053282C" w:rsidRDefault="0053282C"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BD12F7"/>
    <w:multiLevelType w:val="hybridMultilevel"/>
    <w:tmpl w:val="6B34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B6277"/>
    <w:multiLevelType w:val="hybridMultilevel"/>
    <w:tmpl w:val="25F0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8"/>
  </w:num>
  <w:num w:numId="10">
    <w:abstractNumId w:val="20"/>
  </w:num>
  <w:num w:numId="11">
    <w:abstractNumId w:val="14"/>
  </w:num>
  <w:num w:numId="12">
    <w:abstractNumId w:val="7"/>
  </w:num>
  <w:num w:numId="13">
    <w:abstractNumId w:val="13"/>
  </w:num>
  <w:num w:numId="14">
    <w:abstractNumId w:val="3"/>
  </w:num>
  <w:num w:numId="15">
    <w:abstractNumId w:val="26"/>
  </w:num>
  <w:num w:numId="16">
    <w:abstractNumId w:val="25"/>
  </w:num>
  <w:num w:numId="17">
    <w:abstractNumId w:val="12"/>
  </w:num>
  <w:num w:numId="18">
    <w:abstractNumId w:val="1"/>
  </w:num>
  <w:num w:numId="19">
    <w:abstractNumId w:val="18"/>
  </w:num>
  <w:num w:numId="20">
    <w:abstractNumId w:val="4"/>
  </w:num>
  <w:num w:numId="21">
    <w:abstractNumId w:val="22"/>
  </w:num>
  <w:num w:numId="22">
    <w:abstractNumId w:val="27"/>
  </w:num>
  <w:num w:numId="23">
    <w:abstractNumId w:val="6"/>
  </w:num>
  <w:num w:numId="24">
    <w:abstractNumId w:val="11"/>
  </w:num>
  <w:num w:numId="25">
    <w:abstractNumId w:val="17"/>
  </w:num>
  <w:num w:numId="26">
    <w:abstractNumId w:val="21"/>
  </w:num>
  <w:num w:numId="27">
    <w:abstractNumId w:val="5"/>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4492"/>
    <w:rsid w:val="00030536"/>
    <w:rsid w:val="000315F8"/>
    <w:rsid w:val="00033E54"/>
    <w:rsid w:val="000377AD"/>
    <w:rsid w:val="0004399F"/>
    <w:rsid w:val="0004731E"/>
    <w:rsid w:val="000473C9"/>
    <w:rsid w:val="000501F0"/>
    <w:rsid w:val="00052324"/>
    <w:rsid w:val="000557F9"/>
    <w:rsid w:val="0006219B"/>
    <w:rsid w:val="00063367"/>
    <w:rsid w:val="00076280"/>
    <w:rsid w:val="00087BE0"/>
    <w:rsid w:val="000A25FC"/>
    <w:rsid w:val="000B25ED"/>
    <w:rsid w:val="000B5413"/>
    <w:rsid w:val="000C007B"/>
    <w:rsid w:val="000C3440"/>
    <w:rsid w:val="000C37C2"/>
    <w:rsid w:val="000C4CF8"/>
    <w:rsid w:val="000D0B47"/>
    <w:rsid w:val="000D480D"/>
    <w:rsid w:val="000D48F8"/>
    <w:rsid w:val="000D7ED1"/>
    <w:rsid w:val="000E4243"/>
    <w:rsid w:val="00102A61"/>
    <w:rsid w:val="001137CF"/>
    <w:rsid w:val="00117186"/>
    <w:rsid w:val="00121D72"/>
    <w:rsid w:val="00125340"/>
    <w:rsid w:val="00125BA7"/>
    <w:rsid w:val="00131CA9"/>
    <w:rsid w:val="0014467C"/>
    <w:rsid w:val="001849D6"/>
    <w:rsid w:val="001B794A"/>
    <w:rsid w:val="001C4BB3"/>
    <w:rsid w:val="001C686D"/>
    <w:rsid w:val="001E7B91"/>
    <w:rsid w:val="0020778E"/>
    <w:rsid w:val="00232CF5"/>
    <w:rsid w:val="00240F98"/>
    <w:rsid w:val="00254A66"/>
    <w:rsid w:val="00257811"/>
    <w:rsid w:val="00262114"/>
    <w:rsid w:val="002622B6"/>
    <w:rsid w:val="00267F85"/>
    <w:rsid w:val="002856C3"/>
    <w:rsid w:val="002873F1"/>
    <w:rsid w:val="002954A6"/>
    <w:rsid w:val="002962F2"/>
    <w:rsid w:val="002A2FB5"/>
    <w:rsid w:val="002B3394"/>
    <w:rsid w:val="002D0A33"/>
    <w:rsid w:val="002D22A0"/>
    <w:rsid w:val="002E686F"/>
    <w:rsid w:val="002F6FB5"/>
    <w:rsid w:val="00320C3A"/>
    <w:rsid w:val="00331065"/>
    <w:rsid w:val="00337056"/>
    <w:rsid w:val="00351952"/>
    <w:rsid w:val="00366499"/>
    <w:rsid w:val="00380587"/>
    <w:rsid w:val="003822C1"/>
    <w:rsid w:val="00390402"/>
    <w:rsid w:val="003957BD"/>
    <w:rsid w:val="003961A3"/>
    <w:rsid w:val="003A4F66"/>
    <w:rsid w:val="003B5C5D"/>
    <w:rsid w:val="003B6371"/>
    <w:rsid w:val="003C79F6"/>
    <w:rsid w:val="003D2143"/>
    <w:rsid w:val="003D6B43"/>
    <w:rsid w:val="003F7BE2"/>
    <w:rsid w:val="004029AD"/>
    <w:rsid w:val="00402EED"/>
    <w:rsid w:val="004107D2"/>
    <w:rsid w:val="004168D0"/>
    <w:rsid w:val="00423264"/>
    <w:rsid w:val="00435936"/>
    <w:rsid w:val="00456ABA"/>
    <w:rsid w:val="004642B2"/>
    <w:rsid w:val="004642BC"/>
    <w:rsid w:val="00466115"/>
    <w:rsid w:val="004667CF"/>
    <w:rsid w:val="004667DB"/>
    <w:rsid w:val="00481041"/>
    <w:rsid w:val="004879DB"/>
    <w:rsid w:val="0049188F"/>
    <w:rsid w:val="00492683"/>
    <w:rsid w:val="00496D7D"/>
    <w:rsid w:val="004B3C35"/>
    <w:rsid w:val="004C5467"/>
    <w:rsid w:val="004D053F"/>
    <w:rsid w:val="004D3FC1"/>
    <w:rsid w:val="004E3DFE"/>
    <w:rsid w:val="004E5349"/>
    <w:rsid w:val="004E5B85"/>
    <w:rsid w:val="004F36D5"/>
    <w:rsid w:val="004F6468"/>
    <w:rsid w:val="004F6B74"/>
    <w:rsid w:val="00501685"/>
    <w:rsid w:val="00503380"/>
    <w:rsid w:val="005112FD"/>
    <w:rsid w:val="00530007"/>
    <w:rsid w:val="0053282C"/>
    <w:rsid w:val="00540101"/>
    <w:rsid w:val="00540319"/>
    <w:rsid w:val="00541F7B"/>
    <w:rsid w:val="00555CF4"/>
    <w:rsid w:val="00557E19"/>
    <w:rsid w:val="00557E9F"/>
    <w:rsid w:val="0056652E"/>
    <w:rsid w:val="005710AB"/>
    <w:rsid w:val="00576003"/>
    <w:rsid w:val="005832BE"/>
    <w:rsid w:val="0058583E"/>
    <w:rsid w:val="00597346"/>
    <w:rsid w:val="005A04D4"/>
    <w:rsid w:val="005A25B5"/>
    <w:rsid w:val="005A3451"/>
    <w:rsid w:val="005D06F3"/>
    <w:rsid w:val="005D7589"/>
    <w:rsid w:val="005E227A"/>
    <w:rsid w:val="005E2CF9"/>
    <w:rsid w:val="005E3523"/>
    <w:rsid w:val="005E54F3"/>
    <w:rsid w:val="00601130"/>
    <w:rsid w:val="00611495"/>
    <w:rsid w:val="00620176"/>
    <w:rsid w:val="00626887"/>
    <w:rsid w:val="00630044"/>
    <w:rsid w:val="00630BE0"/>
    <w:rsid w:val="006317AB"/>
    <w:rsid w:val="00636313"/>
    <w:rsid w:val="00636F61"/>
    <w:rsid w:val="0066447B"/>
    <w:rsid w:val="00675C49"/>
    <w:rsid w:val="00683A3C"/>
    <w:rsid w:val="006A44F1"/>
    <w:rsid w:val="006B358C"/>
    <w:rsid w:val="006C7C85"/>
    <w:rsid w:val="006D2C46"/>
    <w:rsid w:val="006D447D"/>
    <w:rsid w:val="006D5E63"/>
    <w:rsid w:val="006E069A"/>
    <w:rsid w:val="006E6C0F"/>
    <w:rsid w:val="006F0B6A"/>
    <w:rsid w:val="006F2883"/>
    <w:rsid w:val="00700537"/>
    <w:rsid w:val="00700CA9"/>
    <w:rsid w:val="007171A5"/>
    <w:rsid w:val="007335B7"/>
    <w:rsid w:val="00743BF3"/>
    <w:rsid w:val="00746605"/>
    <w:rsid w:val="00765EFB"/>
    <w:rsid w:val="00766387"/>
    <w:rsid w:val="00767E1D"/>
    <w:rsid w:val="00797116"/>
    <w:rsid w:val="007A2742"/>
    <w:rsid w:val="007A2F09"/>
    <w:rsid w:val="007A53AA"/>
    <w:rsid w:val="007B141B"/>
    <w:rsid w:val="007B228E"/>
    <w:rsid w:val="007B402F"/>
    <w:rsid w:val="007C2B91"/>
    <w:rsid w:val="007C4F4A"/>
    <w:rsid w:val="007C749E"/>
    <w:rsid w:val="007F0DBC"/>
    <w:rsid w:val="007F271A"/>
    <w:rsid w:val="007F3C16"/>
    <w:rsid w:val="00827203"/>
    <w:rsid w:val="0084389C"/>
    <w:rsid w:val="00845265"/>
    <w:rsid w:val="0085024F"/>
    <w:rsid w:val="00863790"/>
    <w:rsid w:val="00864593"/>
    <w:rsid w:val="0088412D"/>
    <w:rsid w:val="008B7FE5"/>
    <w:rsid w:val="008C10E9"/>
    <w:rsid w:val="008D0F3B"/>
    <w:rsid w:val="008D58CE"/>
    <w:rsid w:val="008E217F"/>
    <w:rsid w:val="008E364E"/>
    <w:rsid w:val="008E64E9"/>
    <w:rsid w:val="008F0F73"/>
    <w:rsid w:val="008F69EC"/>
    <w:rsid w:val="009021E8"/>
    <w:rsid w:val="009079EE"/>
    <w:rsid w:val="00914D6D"/>
    <w:rsid w:val="00915380"/>
    <w:rsid w:val="00917D70"/>
    <w:rsid w:val="009242F1"/>
    <w:rsid w:val="00930E77"/>
    <w:rsid w:val="0096122B"/>
    <w:rsid w:val="00972129"/>
    <w:rsid w:val="00992C5E"/>
    <w:rsid w:val="009B2658"/>
    <w:rsid w:val="009B48D0"/>
    <w:rsid w:val="009D4A9E"/>
    <w:rsid w:val="009E7A9D"/>
    <w:rsid w:val="009F1341"/>
    <w:rsid w:val="009F480D"/>
    <w:rsid w:val="00A00036"/>
    <w:rsid w:val="00A013FB"/>
    <w:rsid w:val="00A13FBB"/>
    <w:rsid w:val="00A15BDC"/>
    <w:rsid w:val="00A24C51"/>
    <w:rsid w:val="00A32773"/>
    <w:rsid w:val="00A33F73"/>
    <w:rsid w:val="00A37195"/>
    <w:rsid w:val="00A37D2D"/>
    <w:rsid w:val="00A439AF"/>
    <w:rsid w:val="00A471C1"/>
    <w:rsid w:val="00A57107"/>
    <w:rsid w:val="00A60ECF"/>
    <w:rsid w:val="00A6273A"/>
    <w:rsid w:val="00A6366C"/>
    <w:rsid w:val="00A77153"/>
    <w:rsid w:val="00A8709B"/>
    <w:rsid w:val="00AB497B"/>
    <w:rsid w:val="00AB5B2A"/>
    <w:rsid w:val="00AE66C2"/>
    <w:rsid w:val="00AE77EC"/>
    <w:rsid w:val="00AE78F2"/>
    <w:rsid w:val="00B01C9A"/>
    <w:rsid w:val="00B13714"/>
    <w:rsid w:val="00B17B33"/>
    <w:rsid w:val="00B21951"/>
    <w:rsid w:val="00B31AA4"/>
    <w:rsid w:val="00B3409B"/>
    <w:rsid w:val="00B369C7"/>
    <w:rsid w:val="00B36BB9"/>
    <w:rsid w:val="00B41328"/>
    <w:rsid w:val="00B44A21"/>
    <w:rsid w:val="00B44E17"/>
    <w:rsid w:val="00B55BC5"/>
    <w:rsid w:val="00B55F9D"/>
    <w:rsid w:val="00B60E7C"/>
    <w:rsid w:val="00B62FDF"/>
    <w:rsid w:val="00B63631"/>
    <w:rsid w:val="00B668B6"/>
    <w:rsid w:val="00B7195B"/>
    <w:rsid w:val="00B72939"/>
    <w:rsid w:val="00B80272"/>
    <w:rsid w:val="00B907CE"/>
    <w:rsid w:val="00B9382E"/>
    <w:rsid w:val="00BA3C3E"/>
    <w:rsid w:val="00BB682D"/>
    <w:rsid w:val="00BB7583"/>
    <w:rsid w:val="00BC54E1"/>
    <w:rsid w:val="00BC7733"/>
    <w:rsid w:val="00BD7748"/>
    <w:rsid w:val="00BE3670"/>
    <w:rsid w:val="00BE59DB"/>
    <w:rsid w:val="00BE5BA4"/>
    <w:rsid w:val="00BE5BCA"/>
    <w:rsid w:val="00BF16BC"/>
    <w:rsid w:val="00C00F3C"/>
    <w:rsid w:val="00C04C4C"/>
    <w:rsid w:val="00C05EC8"/>
    <w:rsid w:val="00C068B2"/>
    <w:rsid w:val="00C102E1"/>
    <w:rsid w:val="00C14FAE"/>
    <w:rsid w:val="00C17681"/>
    <w:rsid w:val="00C261FC"/>
    <w:rsid w:val="00C32D5C"/>
    <w:rsid w:val="00C34113"/>
    <w:rsid w:val="00C35120"/>
    <w:rsid w:val="00C36B7C"/>
    <w:rsid w:val="00C416E8"/>
    <w:rsid w:val="00C44505"/>
    <w:rsid w:val="00C56BB4"/>
    <w:rsid w:val="00C70B05"/>
    <w:rsid w:val="00C70E9B"/>
    <w:rsid w:val="00C73995"/>
    <w:rsid w:val="00C77968"/>
    <w:rsid w:val="00C8030B"/>
    <w:rsid w:val="00C82655"/>
    <w:rsid w:val="00C9197D"/>
    <w:rsid w:val="00CA1AF5"/>
    <w:rsid w:val="00CB697D"/>
    <w:rsid w:val="00CD2230"/>
    <w:rsid w:val="00CD68B1"/>
    <w:rsid w:val="00CE1584"/>
    <w:rsid w:val="00CF02DE"/>
    <w:rsid w:val="00CF1B9B"/>
    <w:rsid w:val="00D11A2D"/>
    <w:rsid w:val="00D309A5"/>
    <w:rsid w:val="00D35464"/>
    <w:rsid w:val="00D370F4"/>
    <w:rsid w:val="00D46E95"/>
    <w:rsid w:val="00D504EA"/>
    <w:rsid w:val="00D51EA2"/>
    <w:rsid w:val="00D5625A"/>
    <w:rsid w:val="00D64AA1"/>
    <w:rsid w:val="00D67DBE"/>
    <w:rsid w:val="00D7481B"/>
    <w:rsid w:val="00D82EF5"/>
    <w:rsid w:val="00D8454C"/>
    <w:rsid w:val="00D92586"/>
    <w:rsid w:val="00D9429A"/>
    <w:rsid w:val="00DB1D79"/>
    <w:rsid w:val="00DC3F30"/>
    <w:rsid w:val="00DD60BC"/>
    <w:rsid w:val="00DE33BF"/>
    <w:rsid w:val="00DF76AB"/>
    <w:rsid w:val="00E04EE8"/>
    <w:rsid w:val="00E106F9"/>
    <w:rsid w:val="00E20F63"/>
    <w:rsid w:val="00E34A8F"/>
    <w:rsid w:val="00E354EA"/>
    <w:rsid w:val="00E35628"/>
    <w:rsid w:val="00E5066A"/>
    <w:rsid w:val="00E53003"/>
    <w:rsid w:val="00E85CAD"/>
    <w:rsid w:val="00E865E4"/>
    <w:rsid w:val="00E96E48"/>
    <w:rsid w:val="00EB090F"/>
    <w:rsid w:val="00EB4CDC"/>
    <w:rsid w:val="00EB7216"/>
    <w:rsid w:val="00EC1337"/>
    <w:rsid w:val="00EC6573"/>
    <w:rsid w:val="00ED0F8C"/>
    <w:rsid w:val="00EE4D95"/>
    <w:rsid w:val="00EE50D0"/>
    <w:rsid w:val="00EF1936"/>
    <w:rsid w:val="00EF2A09"/>
    <w:rsid w:val="00EF2C1C"/>
    <w:rsid w:val="00EF5979"/>
    <w:rsid w:val="00EF6C63"/>
    <w:rsid w:val="00F148B0"/>
    <w:rsid w:val="00F25DF2"/>
    <w:rsid w:val="00F359FE"/>
    <w:rsid w:val="00F36497"/>
    <w:rsid w:val="00F367C9"/>
    <w:rsid w:val="00F465FA"/>
    <w:rsid w:val="00F54E2A"/>
    <w:rsid w:val="00F55645"/>
    <w:rsid w:val="00F55DE6"/>
    <w:rsid w:val="00F61904"/>
    <w:rsid w:val="00F71231"/>
    <w:rsid w:val="00F84A60"/>
    <w:rsid w:val="00F85CBD"/>
    <w:rsid w:val="00F87DF8"/>
    <w:rsid w:val="00F87EC9"/>
    <w:rsid w:val="00F93C25"/>
    <w:rsid w:val="00F9458B"/>
    <w:rsid w:val="00F970BA"/>
    <w:rsid w:val="00FB0183"/>
    <w:rsid w:val="00FB153F"/>
    <w:rsid w:val="00FB223A"/>
    <w:rsid w:val="00FC09A2"/>
    <w:rsid w:val="00FC6354"/>
    <w:rsid w:val="00FD7B4D"/>
    <w:rsid w:val="00FE63C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53385531">
      <w:bodyDiv w:val="1"/>
      <w:marLeft w:val="0"/>
      <w:marRight w:val="0"/>
      <w:marTop w:val="0"/>
      <w:marBottom w:val="0"/>
      <w:divBdr>
        <w:top w:val="none" w:sz="0" w:space="0" w:color="auto"/>
        <w:left w:val="none" w:sz="0" w:space="0" w:color="auto"/>
        <w:bottom w:val="none" w:sz="0" w:space="0" w:color="auto"/>
        <w:right w:val="none" w:sz="0" w:space="0" w:color="auto"/>
      </w:divBdr>
      <w:divsChild>
        <w:div w:id="1436943569">
          <w:marLeft w:val="547"/>
          <w:marRight w:val="0"/>
          <w:marTop w:val="200"/>
          <w:marBottom w:val="0"/>
          <w:divBdr>
            <w:top w:val="none" w:sz="0" w:space="0" w:color="auto"/>
            <w:left w:val="none" w:sz="0" w:space="0" w:color="auto"/>
            <w:bottom w:val="none" w:sz="0" w:space="0" w:color="auto"/>
            <w:right w:val="none" w:sz="0" w:space="0" w:color="auto"/>
          </w:divBdr>
        </w:div>
      </w:divsChild>
    </w:div>
    <w:div w:id="1783527489">
      <w:bodyDiv w:val="1"/>
      <w:marLeft w:val="0"/>
      <w:marRight w:val="0"/>
      <w:marTop w:val="0"/>
      <w:marBottom w:val="0"/>
      <w:divBdr>
        <w:top w:val="none" w:sz="0" w:space="0" w:color="auto"/>
        <w:left w:val="none" w:sz="0" w:space="0" w:color="auto"/>
        <w:bottom w:val="none" w:sz="0" w:space="0" w:color="auto"/>
        <w:right w:val="none" w:sz="0" w:space="0" w:color="auto"/>
      </w:divBdr>
      <w:divsChild>
        <w:div w:id="1952666825">
          <w:marLeft w:val="0"/>
          <w:marRight w:val="0"/>
          <w:marTop w:val="0"/>
          <w:marBottom w:val="0"/>
          <w:divBdr>
            <w:top w:val="none" w:sz="0" w:space="0" w:color="auto"/>
            <w:left w:val="none" w:sz="0" w:space="0" w:color="auto"/>
            <w:bottom w:val="none" w:sz="0" w:space="0" w:color="auto"/>
            <w:right w:val="none" w:sz="0" w:space="0" w:color="auto"/>
          </w:divBdr>
        </w:div>
        <w:div w:id="1204444515">
          <w:marLeft w:val="0"/>
          <w:marRight w:val="0"/>
          <w:marTop w:val="0"/>
          <w:marBottom w:val="0"/>
          <w:divBdr>
            <w:top w:val="none" w:sz="0" w:space="0" w:color="auto"/>
            <w:left w:val="none" w:sz="0" w:space="0" w:color="auto"/>
            <w:bottom w:val="none" w:sz="0" w:space="0" w:color="auto"/>
            <w:right w:val="none" w:sz="0" w:space="0" w:color="auto"/>
          </w:divBdr>
        </w:div>
        <w:div w:id="1352410705">
          <w:marLeft w:val="0"/>
          <w:marRight w:val="0"/>
          <w:marTop w:val="0"/>
          <w:marBottom w:val="0"/>
          <w:divBdr>
            <w:top w:val="none" w:sz="0" w:space="0" w:color="auto"/>
            <w:left w:val="none" w:sz="0" w:space="0" w:color="auto"/>
            <w:bottom w:val="none" w:sz="0" w:space="0" w:color="auto"/>
            <w:right w:val="none" w:sz="0" w:space="0" w:color="auto"/>
          </w:divBdr>
        </w:div>
        <w:div w:id="2041053321">
          <w:marLeft w:val="0"/>
          <w:marRight w:val="0"/>
          <w:marTop w:val="0"/>
          <w:marBottom w:val="0"/>
          <w:divBdr>
            <w:top w:val="none" w:sz="0" w:space="0" w:color="auto"/>
            <w:left w:val="none" w:sz="0" w:space="0" w:color="auto"/>
            <w:bottom w:val="none" w:sz="0" w:space="0" w:color="auto"/>
            <w:right w:val="none" w:sz="0" w:space="0" w:color="auto"/>
          </w:divBdr>
        </w:div>
        <w:div w:id="213201774">
          <w:marLeft w:val="0"/>
          <w:marRight w:val="0"/>
          <w:marTop w:val="0"/>
          <w:marBottom w:val="0"/>
          <w:divBdr>
            <w:top w:val="none" w:sz="0" w:space="0" w:color="auto"/>
            <w:left w:val="none" w:sz="0" w:space="0" w:color="auto"/>
            <w:bottom w:val="none" w:sz="0" w:space="0" w:color="auto"/>
            <w:right w:val="none" w:sz="0" w:space="0" w:color="auto"/>
          </w:divBdr>
        </w:div>
        <w:div w:id="300497832">
          <w:marLeft w:val="0"/>
          <w:marRight w:val="0"/>
          <w:marTop w:val="0"/>
          <w:marBottom w:val="0"/>
          <w:divBdr>
            <w:top w:val="none" w:sz="0" w:space="0" w:color="auto"/>
            <w:left w:val="none" w:sz="0" w:space="0" w:color="auto"/>
            <w:bottom w:val="none" w:sz="0" w:space="0" w:color="auto"/>
            <w:right w:val="none" w:sz="0" w:space="0" w:color="auto"/>
          </w:divBdr>
        </w:div>
        <w:div w:id="863371781">
          <w:marLeft w:val="0"/>
          <w:marRight w:val="0"/>
          <w:marTop w:val="0"/>
          <w:marBottom w:val="0"/>
          <w:divBdr>
            <w:top w:val="none" w:sz="0" w:space="0" w:color="auto"/>
            <w:left w:val="none" w:sz="0" w:space="0" w:color="auto"/>
            <w:bottom w:val="none" w:sz="0" w:space="0" w:color="auto"/>
            <w:right w:val="none" w:sz="0" w:space="0" w:color="auto"/>
          </w:divBdr>
        </w:div>
        <w:div w:id="1991715802">
          <w:marLeft w:val="0"/>
          <w:marRight w:val="0"/>
          <w:marTop w:val="0"/>
          <w:marBottom w:val="0"/>
          <w:divBdr>
            <w:top w:val="none" w:sz="0" w:space="0" w:color="auto"/>
            <w:left w:val="none" w:sz="0" w:space="0" w:color="auto"/>
            <w:bottom w:val="none" w:sz="0" w:space="0" w:color="auto"/>
            <w:right w:val="none" w:sz="0" w:space="0" w:color="auto"/>
          </w:divBdr>
        </w:div>
        <w:div w:id="1799568285">
          <w:marLeft w:val="0"/>
          <w:marRight w:val="0"/>
          <w:marTop w:val="0"/>
          <w:marBottom w:val="0"/>
          <w:divBdr>
            <w:top w:val="none" w:sz="0" w:space="0" w:color="auto"/>
            <w:left w:val="none" w:sz="0" w:space="0" w:color="auto"/>
            <w:bottom w:val="none" w:sz="0" w:space="0" w:color="auto"/>
            <w:right w:val="none" w:sz="0" w:space="0" w:color="auto"/>
          </w:divBdr>
        </w:div>
        <w:div w:id="348143309">
          <w:marLeft w:val="0"/>
          <w:marRight w:val="0"/>
          <w:marTop w:val="0"/>
          <w:marBottom w:val="0"/>
          <w:divBdr>
            <w:top w:val="none" w:sz="0" w:space="0" w:color="auto"/>
            <w:left w:val="none" w:sz="0" w:space="0" w:color="auto"/>
            <w:bottom w:val="none" w:sz="0" w:space="0" w:color="auto"/>
            <w:right w:val="none" w:sz="0" w:space="0" w:color="auto"/>
          </w:divBdr>
        </w:div>
        <w:div w:id="1475835521">
          <w:marLeft w:val="0"/>
          <w:marRight w:val="0"/>
          <w:marTop w:val="0"/>
          <w:marBottom w:val="0"/>
          <w:divBdr>
            <w:top w:val="none" w:sz="0" w:space="0" w:color="auto"/>
            <w:left w:val="none" w:sz="0" w:space="0" w:color="auto"/>
            <w:bottom w:val="none" w:sz="0" w:space="0" w:color="auto"/>
            <w:right w:val="none" w:sz="0" w:space="0" w:color="auto"/>
          </w:divBdr>
        </w:div>
        <w:div w:id="1823889126">
          <w:marLeft w:val="0"/>
          <w:marRight w:val="0"/>
          <w:marTop w:val="0"/>
          <w:marBottom w:val="0"/>
          <w:divBdr>
            <w:top w:val="none" w:sz="0" w:space="0" w:color="auto"/>
            <w:left w:val="none" w:sz="0" w:space="0" w:color="auto"/>
            <w:bottom w:val="none" w:sz="0" w:space="0" w:color="auto"/>
            <w:right w:val="none" w:sz="0" w:space="0" w:color="auto"/>
          </w:divBdr>
        </w:div>
        <w:div w:id="1525245023">
          <w:marLeft w:val="0"/>
          <w:marRight w:val="0"/>
          <w:marTop w:val="0"/>
          <w:marBottom w:val="0"/>
          <w:divBdr>
            <w:top w:val="none" w:sz="0" w:space="0" w:color="auto"/>
            <w:left w:val="none" w:sz="0" w:space="0" w:color="auto"/>
            <w:bottom w:val="none" w:sz="0" w:space="0" w:color="auto"/>
            <w:right w:val="none" w:sz="0" w:space="0" w:color="auto"/>
          </w:divBdr>
        </w:div>
        <w:div w:id="1005748105">
          <w:marLeft w:val="0"/>
          <w:marRight w:val="0"/>
          <w:marTop w:val="0"/>
          <w:marBottom w:val="0"/>
          <w:divBdr>
            <w:top w:val="none" w:sz="0" w:space="0" w:color="auto"/>
            <w:left w:val="none" w:sz="0" w:space="0" w:color="auto"/>
            <w:bottom w:val="none" w:sz="0" w:space="0" w:color="auto"/>
            <w:right w:val="none" w:sz="0" w:space="0" w:color="auto"/>
          </w:divBdr>
        </w:div>
        <w:div w:id="1369724943">
          <w:marLeft w:val="0"/>
          <w:marRight w:val="0"/>
          <w:marTop w:val="0"/>
          <w:marBottom w:val="0"/>
          <w:divBdr>
            <w:top w:val="none" w:sz="0" w:space="0" w:color="auto"/>
            <w:left w:val="none" w:sz="0" w:space="0" w:color="auto"/>
            <w:bottom w:val="none" w:sz="0" w:space="0" w:color="auto"/>
            <w:right w:val="none" w:sz="0" w:space="0" w:color="auto"/>
          </w:divBdr>
        </w:div>
        <w:div w:id="1726759451">
          <w:marLeft w:val="0"/>
          <w:marRight w:val="0"/>
          <w:marTop w:val="0"/>
          <w:marBottom w:val="0"/>
          <w:divBdr>
            <w:top w:val="none" w:sz="0" w:space="0" w:color="auto"/>
            <w:left w:val="none" w:sz="0" w:space="0" w:color="auto"/>
            <w:bottom w:val="none" w:sz="0" w:space="0" w:color="auto"/>
            <w:right w:val="none" w:sz="0" w:space="0" w:color="auto"/>
          </w:divBdr>
        </w:div>
        <w:div w:id="593435007">
          <w:marLeft w:val="0"/>
          <w:marRight w:val="0"/>
          <w:marTop w:val="0"/>
          <w:marBottom w:val="0"/>
          <w:divBdr>
            <w:top w:val="none" w:sz="0" w:space="0" w:color="auto"/>
            <w:left w:val="none" w:sz="0" w:space="0" w:color="auto"/>
            <w:bottom w:val="none" w:sz="0" w:space="0" w:color="auto"/>
            <w:right w:val="none" w:sz="0" w:space="0" w:color="auto"/>
          </w:divBdr>
        </w:div>
        <w:div w:id="737360753">
          <w:marLeft w:val="0"/>
          <w:marRight w:val="0"/>
          <w:marTop w:val="0"/>
          <w:marBottom w:val="0"/>
          <w:divBdr>
            <w:top w:val="none" w:sz="0" w:space="0" w:color="auto"/>
            <w:left w:val="none" w:sz="0" w:space="0" w:color="auto"/>
            <w:bottom w:val="none" w:sz="0" w:space="0" w:color="auto"/>
            <w:right w:val="none" w:sz="0" w:space="0" w:color="auto"/>
          </w:divBdr>
        </w:div>
        <w:div w:id="3952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purl.org/dc/dcmitype/"/>
    <ds:schemaRef ds:uri="http://purl.org/dc/terms/"/>
    <ds:schemaRef ds:uri="http://schemas.microsoft.com/office/2006/documentManagement/types"/>
    <ds:schemaRef ds:uri="http://schemas.microsoft.com/office/2006/metadata/properties"/>
    <ds:schemaRef ds:uri="b8cb3cbd-ce5c-4a72-9da4-9013f91c5903"/>
    <ds:schemaRef ds:uri="http://schemas.microsoft.com/office/infopath/2007/PartnerControls"/>
    <ds:schemaRef ds:uri="http://purl.org/dc/elements/1.1/"/>
    <ds:schemaRef ds:uri="62bda6d9-15dd-4797-9609-2d5e8913862c"/>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E3AFC6-9540-4B88-A6D0-0DD36F0F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F46379DF</Template>
  <TotalTime>2</TotalTime>
  <Pages>10</Pages>
  <Words>3734</Words>
  <Characters>21289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pwilliamson</cp:lastModifiedBy>
  <cp:revision>2</cp:revision>
  <cp:lastPrinted>2018-07-13T10:38:00Z</cp:lastPrinted>
  <dcterms:created xsi:type="dcterms:W3CDTF">2018-09-25T16:38:00Z</dcterms:created>
  <dcterms:modified xsi:type="dcterms:W3CDTF">2018-09-25T16:38:00Z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